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55" w:rsidRDefault="005E0C55" w:rsidP="005E0C55">
      <w:pPr>
        <w:rPr>
          <w:lang w:val="en-US"/>
        </w:rPr>
      </w:pPr>
    </w:p>
    <w:p w:rsidR="005E0C55" w:rsidRDefault="005E0C55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486400" cy="8024775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5E0C55" w:rsidRPr="005E0C55" w:rsidRDefault="005E0C55" w:rsidP="005E0C55">
      <w:pPr>
        <w:rPr>
          <w:lang w:val="en-US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7659015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5E0C55" w:rsidRPr="005E0C5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787" w:rsidRDefault="00550787" w:rsidP="005E0C55">
      <w:pPr>
        <w:spacing w:after="0" w:line="240" w:lineRule="auto"/>
      </w:pPr>
      <w:r>
        <w:separator/>
      </w:r>
    </w:p>
  </w:endnote>
  <w:endnote w:type="continuationSeparator" w:id="0">
    <w:p w:rsidR="00550787" w:rsidRDefault="00550787" w:rsidP="005E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98E" w:rsidRDefault="006A1CB7">
    <w:pPr>
      <w:pStyle w:val="Footer"/>
    </w:pPr>
    <w:r>
      <w:rPr>
        <w:noProof/>
        <w:lang w:eastAsia="en-GB"/>
      </w:rPr>
      <w:drawing>
        <wp:inline distT="0" distB="0" distL="0" distR="0" wp14:anchorId="3CDA9982">
          <wp:extent cx="1038225" cy="438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en-GB"/>
      </w:rPr>
      <w:drawing>
        <wp:inline distT="0" distB="0" distL="0" distR="0" wp14:anchorId="091618FB" wp14:editId="2FC8F7BA">
          <wp:extent cx="1046074" cy="659481"/>
          <wp:effectExtent l="0" t="0" r="190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258" cy="658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en-GB"/>
      </w:rPr>
      <w:drawing>
        <wp:inline distT="0" distB="0" distL="0" distR="0" wp14:anchorId="327BE194">
          <wp:extent cx="1616660" cy="571832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620" cy="572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787" w:rsidRDefault="00550787" w:rsidP="005E0C55">
      <w:pPr>
        <w:spacing w:after="0" w:line="240" w:lineRule="auto"/>
      </w:pPr>
      <w:r>
        <w:separator/>
      </w:r>
    </w:p>
  </w:footnote>
  <w:footnote w:type="continuationSeparator" w:id="0">
    <w:p w:rsidR="00550787" w:rsidRDefault="00550787" w:rsidP="005E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55" w:rsidRDefault="005E0C5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STOMP Search Process: Information for GPS</w:t>
    </w:r>
  </w:p>
  <w:p w:rsidR="005E0C55" w:rsidRDefault="005E0C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55"/>
    <w:rsid w:val="000A30BF"/>
    <w:rsid w:val="000B0418"/>
    <w:rsid w:val="00330122"/>
    <w:rsid w:val="003A498E"/>
    <w:rsid w:val="00525A88"/>
    <w:rsid w:val="00550787"/>
    <w:rsid w:val="005E0C55"/>
    <w:rsid w:val="00633620"/>
    <w:rsid w:val="006A1CB7"/>
    <w:rsid w:val="006C1FBE"/>
    <w:rsid w:val="00752020"/>
    <w:rsid w:val="00E7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384734"/>
  <w15:docId w15:val="{F43E0C3B-B89B-42F5-88E5-737D43F7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55"/>
  </w:style>
  <w:style w:type="paragraph" w:styleId="Footer">
    <w:name w:val="footer"/>
    <w:basedOn w:val="Normal"/>
    <w:link w:val="FooterChar"/>
    <w:uiPriority w:val="99"/>
    <w:unhideWhenUsed/>
    <w:rsid w:val="005E0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55"/>
  </w:style>
  <w:style w:type="paragraph" w:styleId="BalloonText">
    <w:name w:val="Balloon Text"/>
    <w:basedOn w:val="Normal"/>
    <w:link w:val="BalloonTextChar"/>
    <w:uiPriority w:val="99"/>
    <w:semiHidden/>
    <w:unhideWhenUsed/>
    <w:rsid w:val="005E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09AF4D-A984-4662-81CC-9AD2FCF10046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D0608BA-A3E6-4055-AF7E-E903A2436297}">
      <dgm:prSet phldrT="[Text]" custT="1"/>
      <dgm:spPr/>
      <dgm:t>
        <a:bodyPr/>
        <a:lstStyle/>
        <a:p>
          <a:pPr algn="l"/>
          <a:r>
            <a:rPr lang="en-GB" sz="1100"/>
            <a:t>CLDN writes to GP and recommend a medication review at the next Annuel Health Check</a:t>
          </a:r>
        </a:p>
      </dgm:t>
    </dgm:pt>
    <dgm:pt modelId="{38AD4849-FAE9-4C8A-8BFC-B2EBB82C32AA}" type="parTrans" cxnId="{D51359F4-E8AF-45B5-A054-4CEE89034FB6}">
      <dgm:prSet/>
      <dgm:spPr/>
      <dgm:t>
        <a:bodyPr/>
        <a:lstStyle/>
        <a:p>
          <a:endParaRPr lang="en-GB"/>
        </a:p>
      </dgm:t>
    </dgm:pt>
    <dgm:pt modelId="{537B379E-F007-4F77-B2DF-3D9A95BCFA52}" type="sibTrans" cxnId="{D51359F4-E8AF-45B5-A054-4CEE89034FB6}">
      <dgm:prSet/>
      <dgm:spPr/>
      <dgm:t>
        <a:bodyPr/>
        <a:lstStyle/>
        <a:p>
          <a:endParaRPr lang="en-GB"/>
        </a:p>
      </dgm:t>
    </dgm:pt>
    <dgm:pt modelId="{E748328A-09A1-4345-8A2F-49BBA04C802F}">
      <dgm:prSet phldrT="[Text]" custT="1"/>
      <dgm:spPr/>
      <dgm:t>
        <a:bodyPr/>
        <a:lstStyle/>
        <a:p>
          <a:pPr algn="l"/>
          <a:r>
            <a:rPr lang="en-GB" sz="1100"/>
            <a:t>CLDN completes risk assessment and discusses with GP the risks and benefits of proceeding with medication reduction</a:t>
          </a:r>
        </a:p>
      </dgm:t>
    </dgm:pt>
    <dgm:pt modelId="{1B38EA0D-4005-431D-9318-C04F57DAE778}" type="parTrans" cxnId="{7FAF6E33-9053-43DA-86BC-099BF7810AAA}">
      <dgm:prSet/>
      <dgm:spPr/>
      <dgm:t>
        <a:bodyPr/>
        <a:lstStyle/>
        <a:p>
          <a:endParaRPr lang="en-GB"/>
        </a:p>
      </dgm:t>
    </dgm:pt>
    <dgm:pt modelId="{B151244F-7134-41B9-A246-04C386328F23}" type="sibTrans" cxnId="{7FAF6E33-9053-43DA-86BC-099BF7810AAA}">
      <dgm:prSet/>
      <dgm:spPr/>
      <dgm:t>
        <a:bodyPr/>
        <a:lstStyle/>
        <a:p>
          <a:endParaRPr lang="en-GB"/>
        </a:p>
      </dgm:t>
    </dgm:pt>
    <dgm:pt modelId="{3A004ED0-44FA-4297-A5F3-7F29D001752E}">
      <dgm:prSet phldrT="[Text]" custT="1"/>
      <dgm:spPr/>
      <dgm:t>
        <a:bodyPr/>
        <a:lstStyle/>
        <a:p>
          <a:pPr algn="l"/>
          <a:r>
            <a:rPr lang="en-GB" sz="1100"/>
            <a:t>GP offers a medication review/ Appointment is made for a review</a:t>
          </a:r>
        </a:p>
      </dgm:t>
    </dgm:pt>
    <dgm:pt modelId="{A28BC29D-957C-4FEE-893E-3C22D4C1CCCA}" type="parTrans" cxnId="{E427FBCE-BC7D-4F19-B19F-2974232CCDA9}">
      <dgm:prSet/>
      <dgm:spPr/>
      <dgm:t>
        <a:bodyPr/>
        <a:lstStyle/>
        <a:p>
          <a:endParaRPr lang="en-GB"/>
        </a:p>
      </dgm:t>
    </dgm:pt>
    <dgm:pt modelId="{2BC38D62-CCFF-476A-BEA4-6D62278EE538}" type="sibTrans" cxnId="{E427FBCE-BC7D-4F19-B19F-2974232CCDA9}">
      <dgm:prSet/>
      <dgm:spPr/>
      <dgm:t>
        <a:bodyPr/>
        <a:lstStyle/>
        <a:p>
          <a:endParaRPr lang="en-GB"/>
        </a:p>
      </dgm:t>
    </dgm:pt>
    <dgm:pt modelId="{2147608E-BBEB-48BF-8936-9BD6FE32B5DC}">
      <dgm:prSet phldrT="[Text]" custT="1"/>
      <dgm:spPr/>
      <dgm:t>
        <a:bodyPr/>
        <a:lstStyle/>
        <a:p>
          <a:pPr algn="l"/>
          <a:r>
            <a:rPr lang="en-GB" sz="1100"/>
            <a:t>GP can refer back to CLDN at any point for  risk assessment /monitoring of reduction if this is agreed</a:t>
          </a:r>
        </a:p>
      </dgm:t>
    </dgm:pt>
    <dgm:pt modelId="{55C49041-53B2-460C-B9B2-1B07EE3D1CC1}" type="parTrans" cxnId="{D2C25EFB-BCCE-48E4-97DC-DCE4F6E886F9}">
      <dgm:prSet/>
      <dgm:spPr/>
      <dgm:t>
        <a:bodyPr/>
        <a:lstStyle/>
        <a:p>
          <a:endParaRPr lang="en-GB"/>
        </a:p>
      </dgm:t>
    </dgm:pt>
    <dgm:pt modelId="{3238247B-2793-41BD-9730-FC3B6DB1F431}" type="sibTrans" cxnId="{D2C25EFB-BCCE-48E4-97DC-DCE4F6E886F9}">
      <dgm:prSet/>
      <dgm:spPr/>
      <dgm:t>
        <a:bodyPr/>
        <a:lstStyle/>
        <a:p>
          <a:endParaRPr lang="en-GB"/>
        </a:p>
      </dgm:t>
    </dgm:pt>
    <dgm:pt modelId="{11DE9997-E56B-42E9-A641-7F7BBC34518B}">
      <dgm:prSet phldrT="[Text]" custT="1"/>
      <dgm:spPr/>
      <dgm:t>
        <a:bodyPr/>
        <a:lstStyle/>
        <a:p>
          <a:pPr algn="l"/>
          <a:r>
            <a:rPr lang="en-GB" sz="1100"/>
            <a:t>1) Start reduction as per Tool kit</a:t>
          </a:r>
        </a:p>
        <a:p>
          <a:pPr algn="l"/>
          <a:r>
            <a:rPr lang="en-GB" sz="1100"/>
            <a:t>CLDN may be required to monitor this.</a:t>
          </a:r>
        </a:p>
        <a:p>
          <a:pPr algn="l"/>
          <a:r>
            <a:rPr lang="en-GB" sz="1100"/>
            <a:t>2) Refer to HPFT for complex reductions/ high risk cases</a:t>
          </a:r>
        </a:p>
        <a:p>
          <a:pPr algn="l"/>
          <a:r>
            <a:rPr lang="en-GB" sz="1100"/>
            <a:t>3)If no reduction is started review in 1 year</a:t>
          </a:r>
        </a:p>
      </dgm:t>
    </dgm:pt>
    <dgm:pt modelId="{6FC3CF5F-FAF2-4645-8CA2-8E9495D30C77}" type="parTrans" cxnId="{0CB6AA03-4C00-42A5-AEDD-56DF6E3F454C}">
      <dgm:prSet/>
      <dgm:spPr/>
      <dgm:t>
        <a:bodyPr/>
        <a:lstStyle/>
        <a:p>
          <a:endParaRPr lang="en-GB"/>
        </a:p>
      </dgm:t>
    </dgm:pt>
    <dgm:pt modelId="{CD48B1E2-64BE-4D00-9DD5-0A844B6DD4E8}" type="sibTrans" cxnId="{0CB6AA03-4C00-42A5-AEDD-56DF6E3F454C}">
      <dgm:prSet/>
      <dgm:spPr/>
      <dgm:t>
        <a:bodyPr/>
        <a:lstStyle/>
        <a:p>
          <a:endParaRPr lang="en-GB"/>
        </a:p>
      </dgm:t>
    </dgm:pt>
    <dgm:pt modelId="{408F7351-02C1-4702-A3AC-A6C12AC62347}" type="pres">
      <dgm:prSet presAssocID="{7209AF4D-A984-4662-81CC-9AD2FCF10046}" presName="diagram" presStyleCnt="0">
        <dgm:presLayoutVars>
          <dgm:dir/>
          <dgm:resizeHandles val="exact"/>
        </dgm:presLayoutVars>
      </dgm:prSet>
      <dgm:spPr/>
    </dgm:pt>
    <dgm:pt modelId="{947A82EE-AB34-4F01-9F3C-B25E5EECD746}" type="pres">
      <dgm:prSet presAssocID="{7D0608BA-A3E6-4055-AF7E-E903A2436297}" presName="node" presStyleLbl="node1" presStyleIdx="0" presStyleCnt="5">
        <dgm:presLayoutVars>
          <dgm:bulletEnabled val="1"/>
        </dgm:presLayoutVars>
      </dgm:prSet>
      <dgm:spPr/>
    </dgm:pt>
    <dgm:pt modelId="{CE012E5C-0854-4608-ADA7-3BE095A2D338}" type="pres">
      <dgm:prSet presAssocID="{537B379E-F007-4F77-B2DF-3D9A95BCFA52}" presName="sibTrans" presStyleLbl="sibTrans2D1" presStyleIdx="0" presStyleCnt="4" custAng="5376420" custLinFactX="-156366" custLinFactY="93624" custLinFactNeighborX="-200000" custLinFactNeighborY="100000"/>
      <dgm:spPr/>
    </dgm:pt>
    <dgm:pt modelId="{8A5F3037-6916-4A28-8CD5-392031793AA1}" type="pres">
      <dgm:prSet presAssocID="{537B379E-F007-4F77-B2DF-3D9A95BCFA52}" presName="connectorText" presStyleLbl="sibTrans2D1" presStyleIdx="0" presStyleCnt="4"/>
      <dgm:spPr/>
    </dgm:pt>
    <dgm:pt modelId="{29CE205A-5DFA-42C4-927D-A7526503D889}" type="pres">
      <dgm:prSet presAssocID="{E748328A-09A1-4345-8A2F-49BBA04C802F}" presName="node" presStyleLbl="node1" presStyleIdx="1" presStyleCnt="5" custLinFactNeighborX="47" custLinFactNeighborY="1601">
        <dgm:presLayoutVars>
          <dgm:bulletEnabled val="1"/>
        </dgm:presLayoutVars>
      </dgm:prSet>
      <dgm:spPr/>
    </dgm:pt>
    <dgm:pt modelId="{A08E61C4-2BB3-417F-8A7E-DC268E9CF7C1}" type="pres">
      <dgm:prSet presAssocID="{B151244F-7134-41B9-A246-04C386328F23}" presName="sibTrans" presStyleLbl="sibTrans2D1" presStyleIdx="1" presStyleCnt="4"/>
      <dgm:spPr/>
    </dgm:pt>
    <dgm:pt modelId="{D0DE7658-9B79-4A88-88F0-56D2911183B8}" type="pres">
      <dgm:prSet presAssocID="{B151244F-7134-41B9-A246-04C386328F23}" presName="connectorText" presStyleLbl="sibTrans2D1" presStyleIdx="1" presStyleCnt="4"/>
      <dgm:spPr/>
    </dgm:pt>
    <dgm:pt modelId="{3FB71955-BE5E-4645-9EEF-2F8BC2F6D54C}" type="pres">
      <dgm:prSet presAssocID="{3A004ED0-44FA-4297-A5F3-7F29D001752E}" presName="node" presStyleLbl="node1" presStyleIdx="2" presStyleCnt="5">
        <dgm:presLayoutVars>
          <dgm:bulletEnabled val="1"/>
        </dgm:presLayoutVars>
      </dgm:prSet>
      <dgm:spPr/>
    </dgm:pt>
    <dgm:pt modelId="{CAE3E859-AB1C-433B-A0E8-F99F45400E88}" type="pres">
      <dgm:prSet presAssocID="{2BC38D62-CCFF-476A-BEA4-6D62278EE538}" presName="sibTrans" presStyleLbl="sibTrans2D1" presStyleIdx="2" presStyleCnt="4" custAng="16200000" custLinFactX="100000" custLinFactY="87170" custLinFactNeighborX="173314" custLinFactNeighborY="100000"/>
      <dgm:spPr/>
    </dgm:pt>
    <dgm:pt modelId="{F5B71B3F-A1FC-49F0-A8ED-F221EA5BF2E3}" type="pres">
      <dgm:prSet presAssocID="{2BC38D62-CCFF-476A-BEA4-6D62278EE538}" presName="connectorText" presStyleLbl="sibTrans2D1" presStyleIdx="2" presStyleCnt="4"/>
      <dgm:spPr/>
    </dgm:pt>
    <dgm:pt modelId="{93BD73C7-7670-450C-8083-91BA03081D10}" type="pres">
      <dgm:prSet presAssocID="{2147608E-BBEB-48BF-8936-9BD6FE32B5DC}" presName="node" presStyleLbl="node1" presStyleIdx="3" presStyleCnt="5">
        <dgm:presLayoutVars>
          <dgm:bulletEnabled val="1"/>
        </dgm:presLayoutVars>
      </dgm:prSet>
      <dgm:spPr/>
    </dgm:pt>
    <dgm:pt modelId="{B48AF283-F5CF-48E5-AF73-5482144E715C}" type="pres">
      <dgm:prSet presAssocID="{3238247B-2793-41BD-9730-FC3B6DB1F431}" presName="sibTrans" presStyleLbl="sibTrans2D1" presStyleIdx="3" presStyleCnt="4" custAng="16223693" custScaleX="78305" custScaleY="85114" custLinFactY="-174340" custLinFactNeighborX="24509" custLinFactNeighborY="-200000"/>
      <dgm:spPr/>
    </dgm:pt>
    <dgm:pt modelId="{FEDDB833-9309-4411-A3EB-5AFDC644C1D3}" type="pres">
      <dgm:prSet presAssocID="{3238247B-2793-41BD-9730-FC3B6DB1F431}" presName="connectorText" presStyleLbl="sibTrans2D1" presStyleIdx="3" presStyleCnt="4"/>
      <dgm:spPr/>
    </dgm:pt>
    <dgm:pt modelId="{C4F18B4C-6497-4976-93BC-C7CE4F433D30}" type="pres">
      <dgm:prSet presAssocID="{11DE9997-E56B-42E9-A641-7F7BBC34518B}" presName="node" presStyleLbl="node1" presStyleIdx="4" presStyleCnt="5" custScaleX="98812" custLinFactX="34512" custLinFactNeighborX="100000" custLinFactNeighborY="12805">
        <dgm:presLayoutVars>
          <dgm:bulletEnabled val="1"/>
        </dgm:presLayoutVars>
      </dgm:prSet>
      <dgm:spPr/>
    </dgm:pt>
  </dgm:ptLst>
  <dgm:cxnLst>
    <dgm:cxn modelId="{0CB6AA03-4C00-42A5-AEDD-56DF6E3F454C}" srcId="{7209AF4D-A984-4662-81CC-9AD2FCF10046}" destId="{11DE9997-E56B-42E9-A641-7F7BBC34518B}" srcOrd="4" destOrd="0" parTransId="{6FC3CF5F-FAF2-4645-8CA2-8E9495D30C77}" sibTransId="{CD48B1E2-64BE-4D00-9DD5-0A844B6DD4E8}"/>
    <dgm:cxn modelId="{E9F7B01A-2EE0-4EC6-9ED5-D89CEAFF5469}" type="presOf" srcId="{537B379E-F007-4F77-B2DF-3D9A95BCFA52}" destId="{CE012E5C-0854-4608-ADA7-3BE095A2D338}" srcOrd="0" destOrd="0" presId="urn:microsoft.com/office/officeart/2005/8/layout/process5"/>
    <dgm:cxn modelId="{7FAF6E33-9053-43DA-86BC-099BF7810AAA}" srcId="{7209AF4D-A984-4662-81CC-9AD2FCF10046}" destId="{E748328A-09A1-4345-8A2F-49BBA04C802F}" srcOrd="1" destOrd="0" parTransId="{1B38EA0D-4005-431D-9318-C04F57DAE778}" sibTransId="{B151244F-7134-41B9-A246-04C386328F23}"/>
    <dgm:cxn modelId="{C4216834-B03E-4B34-A908-EB9E110BD981}" type="presOf" srcId="{537B379E-F007-4F77-B2DF-3D9A95BCFA52}" destId="{8A5F3037-6916-4A28-8CD5-392031793AA1}" srcOrd="1" destOrd="0" presId="urn:microsoft.com/office/officeart/2005/8/layout/process5"/>
    <dgm:cxn modelId="{629A3F5F-C91E-4492-8EB1-031FA2284C31}" type="presOf" srcId="{3238247B-2793-41BD-9730-FC3B6DB1F431}" destId="{FEDDB833-9309-4411-A3EB-5AFDC644C1D3}" srcOrd="1" destOrd="0" presId="urn:microsoft.com/office/officeart/2005/8/layout/process5"/>
    <dgm:cxn modelId="{1D36DE66-703E-4707-A70D-10C1D3BEAE38}" type="presOf" srcId="{B151244F-7134-41B9-A246-04C386328F23}" destId="{D0DE7658-9B79-4A88-88F0-56D2911183B8}" srcOrd="1" destOrd="0" presId="urn:microsoft.com/office/officeart/2005/8/layout/process5"/>
    <dgm:cxn modelId="{4663A371-5568-437C-8A0F-15004800E2EB}" type="presOf" srcId="{7209AF4D-A984-4662-81CC-9AD2FCF10046}" destId="{408F7351-02C1-4702-A3AC-A6C12AC62347}" srcOrd="0" destOrd="0" presId="urn:microsoft.com/office/officeart/2005/8/layout/process5"/>
    <dgm:cxn modelId="{E4D05777-9B54-446A-9886-9C8288B8D8AB}" type="presOf" srcId="{2BC38D62-CCFF-476A-BEA4-6D62278EE538}" destId="{CAE3E859-AB1C-433B-A0E8-F99F45400E88}" srcOrd="0" destOrd="0" presId="urn:microsoft.com/office/officeart/2005/8/layout/process5"/>
    <dgm:cxn modelId="{68B13CA5-939F-42EF-85DD-9F7C71138C72}" type="presOf" srcId="{2147608E-BBEB-48BF-8936-9BD6FE32B5DC}" destId="{93BD73C7-7670-450C-8083-91BA03081D10}" srcOrd="0" destOrd="0" presId="urn:microsoft.com/office/officeart/2005/8/layout/process5"/>
    <dgm:cxn modelId="{BF6B90A7-2492-45D7-90B6-8530EBC80877}" type="presOf" srcId="{B151244F-7134-41B9-A246-04C386328F23}" destId="{A08E61C4-2BB3-417F-8A7E-DC268E9CF7C1}" srcOrd="0" destOrd="0" presId="urn:microsoft.com/office/officeart/2005/8/layout/process5"/>
    <dgm:cxn modelId="{335B68BD-5557-424C-A42B-55AA4C24D98B}" type="presOf" srcId="{3A004ED0-44FA-4297-A5F3-7F29D001752E}" destId="{3FB71955-BE5E-4645-9EEF-2F8BC2F6D54C}" srcOrd="0" destOrd="0" presId="urn:microsoft.com/office/officeart/2005/8/layout/process5"/>
    <dgm:cxn modelId="{801558C3-2EC4-497D-A846-15B7627511DA}" type="presOf" srcId="{3238247B-2793-41BD-9730-FC3B6DB1F431}" destId="{B48AF283-F5CF-48E5-AF73-5482144E715C}" srcOrd="0" destOrd="0" presId="urn:microsoft.com/office/officeart/2005/8/layout/process5"/>
    <dgm:cxn modelId="{E427FBCE-BC7D-4F19-B19F-2974232CCDA9}" srcId="{7209AF4D-A984-4662-81CC-9AD2FCF10046}" destId="{3A004ED0-44FA-4297-A5F3-7F29D001752E}" srcOrd="2" destOrd="0" parTransId="{A28BC29D-957C-4FEE-893E-3C22D4C1CCCA}" sibTransId="{2BC38D62-CCFF-476A-BEA4-6D62278EE538}"/>
    <dgm:cxn modelId="{72F4E6DC-BA12-4C29-9CEF-C73C969EEB6C}" type="presOf" srcId="{2BC38D62-CCFF-476A-BEA4-6D62278EE538}" destId="{F5B71B3F-A1FC-49F0-A8ED-F221EA5BF2E3}" srcOrd="1" destOrd="0" presId="urn:microsoft.com/office/officeart/2005/8/layout/process5"/>
    <dgm:cxn modelId="{A35221E2-B0E1-43F1-8538-8435A6EE2C96}" type="presOf" srcId="{11DE9997-E56B-42E9-A641-7F7BBC34518B}" destId="{C4F18B4C-6497-4976-93BC-C7CE4F433D30}" srcOrd="0" destOrd="0" presId="urn:microsoft.com/office/officeart/2005/8/layout/process5"/>
    <dgm:cxn modelId="{D51359F4-E8AF-45B5-A054-4CEE89034FB6}" srcId="{7209AF4D-A984-4662-81CC-9AD2FCF10046}" destId="{7D0608BA-A3E6-4055-AF7E-E903A2436297}" srcOrd="0" destOrd="0" parTransId="{38AD4849-FAE9-4C8A-8BFC-B2EBB82C32AA}" sibTransId="{537B379E-F007-4F77-B2DF-3D9A95BCFA52}"/>
    <dgm:cxn modelId="{A15C98F9-E979-494B-B9D3-2EAE30BE178C}" type="presOf" srcId="{E748328A-09A1-4345-8A2F-49BBA04C802F}" destId="{29CE205A-5DFA-42C4-927D-A7526503D889}" srcOrd="0" destOrd="0" presId="urn:microsoft.com/office/officeart/2005/8/layout/process5"/>
    <dgm:cxn modelId="{D2C25EFB-BCCE-48E4-97DC-DCE4F6E886F9}" srcId="{7209AF4D-A984-4662-81CC-9AD2FCF10046}" destId="{2147608E-BBEB-48BF-8936-9BD6FE32B5DC}" srcOrd="3" destOrd="0" parTransId="{55C49041-53B2-460C-B9B2-1B07EE3D1CC1}" sibTransId="{3238247B-2793-41BD-9730-FC3B6DB1F431}"/>
    <dgm:cxn modelId="{60C548FB-BADF-4A0D-8C2E-C669D2E4A8B1}" type="presOf" srcId="{7D0608BA-A3E6-4055-AF7E-E903A2436297}" destId="{947A82EE-AB34-4F01-9F3C-B25E5EECD746}" srcOrd="0" destOrd="0" presId="urn:microsoft.com/office/officeart/2005/8/layout/process5"/>
    <dgm:cxn modelId="{A533D3AA-C744-495B-9041-4E28EC1FC249}" type="presParOf" srcId="{408F7351-02C1-4702-A3AC-A6C12AC62347}" destId="{947A82EE-AB34-4F01-9F3C-B25E5EECD746}" srcOrd="0" destOrd="0" presId="urn:microsoft.com/office/officeart/2005/8/layout/process5"/>
    <dgm:cxn modelId="{BFA2B212-4334-45BC-B3C3-A7835CDA3788}" type="presParOf" srcId="{408F7351-02C1-4702-A3AC-A6C12AC62347}" destId="{CE012E5C-0854-4608-ADA7-3BE095A2D338}" srcOrd="1" destOrd="0" presId="urn:microsoft.com/office/officeart/2005/8/layout/process5"/>
    <dgm:cxn modelId="{F52525B7-B52C-4635-BDB6-BA0B5EDC3BB2}" type="presParOf" srcId="{CE012E5C-0854-4608-ADA7-3BE095A2D338}" destId="{8A5F3037-6916-4A28-8CD5-392031793AA1}" srcOrd="0" destOrd="0" presId="urn:microsoft.com/office/officeart/2005/8/layout/process5"/>
    <dgm:cxn modelId="{85665272-EAF4-41E0-BF98-FD4AF26987DA}" type="presParOf" srcId="{408F7351-02C1-4702-A3AC-A6C12AC62347}" destId="{29CE205A-5DFA-42C4-927D-A7526503D889}" srcOrd="2" destOrd="0" presId="urn:microsoft.com/office/officeart/2005/8/layout/process5"/>
    <dgm:cxn modelId="{0F39024C-5358-40AA-81E2-3D819F9C4161}" type="presParOf" srcId="{408F7351-02C1-4702-A3AC-A6C12AC62347}" destId="{A08E61C4-2BB3-417F-8A7E-DC268E9CF7C1}" srcOrd="3" destOrd="0" presId="urn:microsoft.com/office/officeart/2005/8/layout/process5"/>
    <dgm:cxn modelId="{8DE01CC3-7B9E-428E-AD7F-CB0A17B23BE7}" type="presParOf" srcId="{A08E61C4-2BB3-417F-8A7E-DC268E9CF7C1}" destId="{D0DE7658-9B79-4A88-88F0-56D2911183B8}" srcOrd="0" destOrd="0" presId="urn:microsoft.com/office/officeart/2005/8/layout/process5"/>
    <dgm:cxn modelId="{5011C73E-337F-49A1-8F80-4FEAFEDE986F}" type="presParOf" srcId="{408F7351-02C1-4702-A3AC-A6C12AC62347}" destId="{3FB71955-BE5E-4645-9EEF-2F8BC2F6D54C}" srcOrd="4" destOrd="0" presId="urn:microsoft.com/office/officeart/2005/8/layout/process5"/>
    <dgm:cxn modelId="{2DECE32E-7065-40CE-9470-FD28748FD3C3}" type="presParOf" srcId="{408F7351-02C1-4702-A3AC-A6C12AC62347}" destId="{CAE3E859-AB1C-433B-A0E8-F99F45400E88}" srcOrd="5" destOrd="0" presId="urn:microsoft.com/office/officeart/2005/8/layout/process5"/>
    <dgm:cxn modelId="{C4A37CC3-712B-4904-A111-557BC538CA37}" type="presParOf" srcId="{CAE3E859-AB1C-433B-A0E8-F99F45400E88}" destId="{F5B71B3F-A1FC-49F0-A8ED-F221EA5BF2E3}" srcOrd="0" destOrd="0" presId="urn:microsoft.com/office/officeart/2005/8/layout/process5"/>
    <dgm:cxn modelId="{F2BAB7BB-B161-451B-96C8-D89B9DC57EAD}" type="presParOf" srcId="{408F7351-02C1-4702-A3AC-A6C12AC62347}" destId="{93BD73C7-7670-450C-8083-91BA03081D10}" srcOrd="6" destOrd="0" presId="urn:microsoft.com/office/officeart/2005/8/layout/process5"/>
    <dgm:cxn modelId="{70D6BDA1-97A1-4672-8E50-E2B471C99B32}" type="presParOf" srcId="{408F7351-02C1-4702-A3AC-A6C12AC62347}" destId="{B48AF283-F5CF-48E5-AF73-5482144E715C}" srcOrd="7" destOrd="0" presId="urn:microsoft.com/office/officeart/2005/8/layout/process5"/>
    <dgm:cxn modelId="{BF56125F-B257-4D72-8109-E671F58048C2}" type="presParOf" srcId="{B48AF283-F5CF-48E5-AF73-5482144E715C}" destId="{FEDDB833-9309-4411-A3EB-5AFDC644C1D3}" srcOrd="0" destOrd="0" presId="urn:microsoft.com/office/officeart/2005/8/layout/process5"/>
    <dgm:cxn modelId="{4690A1E5-91F5-4D89-94D9-21B6A4390E09}" type="presParOf" srcId="{408F7351-02C1-4702-A3AC-A6C12AC62347}" destId="{C4F18B4C-6497-4976-93BC-C7CE4F433D30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27C1E64-2AD6-4A9C-BA1F-863D8241F6C3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C8B70AE-9037-4765-8D76-32C53EEC7E5F}">
      <dgm:prSet phldrT="[Text]" custT="1"/>
      <dgm:spPr/>
      <dgm:t>
        <a:bodyPr/>
        <a:lstStyle/>
        <a:p>
          <a:pPr algn="l"/>
          <a:r>
            <a:rPr lang="en-GB" sz="1100"/>
            <a:t>GP Practice completes system search with CLDN to idenify patient cohort</a:t>
          </a:r>
        </a:p>
      </dgm:t>
    </dgm:pt>
    <dgm:pt modelId="{144F9061-68E3-4764-941F-95C85F5B8D5D}" type="parTrans" cxnId="{50A5C013-A5CC-482F-902B-91D6E0587C4D}">
      <dgm:prSet/>
      <dgm:spPr/>
      <dgm:t>
        <a:bodyPr/>
        <a:lstStyle/>
        <a:p>
          <a:endParaRPr lang="en-GB"/>
        </a:p>
      </dgm:t>
    </dgm:pt>
    <dgm:pt modelId="{E9AA7258-52AD-4956-986F-D3F4875F0D1E}" type="sibTrans" cxnId="{50A5C013-A5CC-482F-902B-91D6E0587C4D}">
      <dgm:prSet/>
      <dgm:spPr/>
      <dgm:t>
        <a:bodyPr/>
        <a:lstStyle/>
        <a:p>
          <a:endParaRPr lang="en-GB"/>
        </a:p>
      </dgm:t>
    </dgm:pt>
    <dgm:pt modelId="{6FAD7FA9-4ED0-4A94-B68C-3219BB653817}">
      <dgm:prSet phldrT="[Text]" custT="1"/>
      <dgm:spPr/>
      <dgm:t>
        <a:bodyPr/>
        <a:lstStyle/>
        <a:p>
          <a:pPr algn="l"/>
          <a:r>
            <a:rPr lang="en-GB" sz="1100"/>
            <a:t> Patient Cohort:</a:t>
          </a:r>
        </a:p>
        <a:p>
          <a:pPr algn="l"/>
          <a:r>
            <a:rPr lang="en-GB" sz="1100"/>
            <a:t>Has a learning disability</a:t>
          </a:r>
        </a:p>
        <a:p>
          <a:pPr algn="l"/>
          <a:r>
            <a:rPr lang="en-GB" sz="1100"/>
            <a:t>Does not have a diagnosesd mental health issue</a:t>
          </a:r>
        </a:p>
        <a:p>
          <a:pPr algn="l"/>
          <a:r>
            <a:rPr lang="en-GB" sz="1100"/>
            <a:t>Is not currently known to L/D psychiatry services  (HPFT)</a:t>
          </a:r>
        </a:p>
        <a:p>
          <a:pPr algn="l"/>
          <a:r>
            <a:rPr lang="en-GB" sz="1100"/>
            <a:t>Is prescribed anti depressant or anti psychotic medication</a:t>
          </a:r>
        </a:p>
        <a:p>
          <a:pPr algn="l"/>
          <a:endParaRPr lang="en-GB" sz="800"/>
        </a:p>
        <a:p>
          <a:pPr algn="l"/>
          <a:endParaRPr lang="en-GB" sz="1100"/>
        </a:p>
      </dgm:t>
    </dgm:pt>
    <dgm:pt modelId="{C93C0F1F-F2AB-46D9-BA36-D3BCDD68CDB9}" type="parTrans" cxnId="{B85177A5-CB1A-40BC-BDC0-369BD06DEF67}">
      <dgm:prSet/>
      <dgm:spPr/>
      <dgm:t>
        <a:bodyPr/>
        <a:lstStyle/>
        <a:p>
          <a:endParaRPr lang="en-GB"/>
        </a:p>
      </dgm:t>
    </dgm:pt>
    <dgm:pt modelId="{AB5090F6-2AA2-44FA-A2E9-FE562BBD8BC9}" type="sibTrans" cxnId="{B85177A5-CB1A-40BC-BDC0-369BD06DEF67}">
      <dgm:prSet/>
      <dgm:spPr/>
      <dgm:t>
        <a:bodyPr/>
        <a:lstStyle/>
        <a:p>
          <a:endParaRPr lang="en-GB"/>
        </a:p>
      </dgm:t>
    </dgm:pt>
    <dgm:pt modelId="{E0F1C39D-A94B-4639-8167-A2D2E4A973B9}">
      <dgm:prSet phldrT="[Text]" custT="1"/>
      <dgm:spPr/>
      <dgm:t>
        <a:bodyPr/>
        <a:lstStyle/>
        <a:p>
          <a:pPr algn="l"/>
          <a:r>
            <a:rPr lang="en-GB" sz="1100"/>
            <a:t>GP Practice requests CLDN to send easy read information and complete STOMP risk assessment</a:t>
          </a:r>
        </a:p>
      </dgm:t>
    </dgm:pt>
    <dgm:pt modelId="{A5BA4B9A-DA87-4FB5-8FA6-F6558DC98029}" type="parTrans" cxnId="{19FDA0CC-FBD7-486A-8D73-43A6C9AA7C3E}">
      <dgm:prSet/>
      <dgm:spPr/>
      <dgm:t>
        <a:bodyPr/>
        <a:lstStyle/>
        <a:p>
          <a:endParaRPr lang="en-GB"/>
        </a:p>
      </dgm:t>
    </dgm:pt>
    <dgm:pt modelId="{F1288A6E-073C-43C4-9130-ECA7E56740D3}" type="sibTrans" cxnId="{19FDA0CC-FBD7-486A-8D73-43A6C9AA7C3E}">
      <dgm:prSet/>
      <dgm:spPr/>
      <dgm:t>
        <a:bodyPr/>
        <a:lstStyle/>
        <a:p>
          <a:endParaRPr lang="en-GB"/>
        </a:p>
      </dgm:t>
    </dgm:pt>
    <dgm:pt modelId="{A7FA1CF2-1AA1-4C88-8F01-2EF6242CEF45}">
      <dgm:prSet phldrT="[Text]" custT="1"/>
      <dgm:spPr/>
      <dgm:t>
        <a:bodyPr/>
        <a:lstStyle/>
        <a:p>
          <a:pPr algn="l"/>
          <a:r>
            <a:rPr lang="en-GB" sz="1100"/>
            <a:t>Patient with capacity declines</a:t>
          </a:r>
        </a:p>
      </dgm:t>
    </dgm:pt>
    <dgm:pt modelId="{0DC5DA6B-C2CD-492D-845A-C1BD2D80ABB8}" type="parTrans" cxnId="{14BE7C21-6138-4DD6-9F83-8C192A5908FE}">
      <dgm:prSet/>
      <dgm:spPr/>
      <dgm:t>
        <a:bodyPr/>
        <a:lstStyle/>
        <a:p>
          <a:endParaRPr lang="en-GB"/>
        </a:p>
      </dgm:t>
    </dgm:pt>
    <dgm:pt modelId="{54E2CAA0-A0ED-4791-B747-A878154828F6}" type="sibTrans" cxnId="{14BE7C21-6138-4DD6-9F83-8C192A5908FE}">
      <dgm:prSet/>
      <dgm:spPr/>
      <dgm:t>
        <a:bodyPr/>
        <a:lstStyle/>
        <a:p>
          <a:endParaRPr lang="en-GB"/>
        </a:p>
      </dgm:t>
    </dgm:pt>
    <dgm:pt modelId="{3A34F353-0C42-473D-99E6-5E9D49B2B831}">
      <dgm:prSet phldrT="[Text]" custT="1"/>
      <dgm:spPr/>
      <dgm:t>
        <a:bodyPr/>
        <a:lstStyle/>
        <a:p>
          <a:pPr algn="l"/>
          <a:r>
            <a:rPr lang="en-GB" sz="1100"/>
            <a:t>Patient accepts or best Intesredst decison madein relation  to starting the risk assessment process</a:t>
          </a:r>
        </a:p>
      </dgm:t>
    </dgm:pt>
    <dgm:pt modelId="{69787730-8F53-4055-95D8-BC55B5A625BB}" type="parTrans" cxnId="{01283BD7-30A2-4868-B16D-4F66F099A655}">
      <dgm:prSet/>
      <dgm:spPr/>
      <dgm:t>
        <a:bodyPr/>
        <a:lstStyle/>
        <a:p>
          <a:endParaRPr lang="en-GB"/>
        </a:p>
      </dgm:t>
    </dgm:pt>
    <dgm:pt modelId="{19100DCD-A018-4151-A983-8B30A7197BC5}" type="sibTrans" cxnId="{01283BD7-30A2-4868-B16D-4F66F099A655}">
      <dgm:prSet/>
      <dgm:spPr/>
      <dgm:t>
        <a:bodyPr/>
        <a:lstStyle/>
        <a:p>
          <a:endParaRPr lang="en-GB"/>
        </a:p>
      </dgm:t>
    </dgm:pt>
    <dgm:pt modelId="{4E2EC6D9-CBC2-496D-A8C6-56795BFCA458}" type="pres">
      <dgm:prSet presAssocID="{E27C1E64-2AD6-4A9C-BA1F-863D8241F6C3}" presName="diagram" presStyleCnt="0">
        <dgm:presLayoutVars>
          <dgm:dir/>
          <dgm:resizeHandles val="exact"/>
        </dgm:presLayoutVars>
      </dgm:prSet>
      <dgm:spPr/>
    </dgm:pt>
    <dgm:pt modelId="{04A8001E-D061-481E-8C8C-9E1D9146EDD1}" type="pres">
      <dgm:prSet presAssocID="{BC8B70AE-9037-4765-8D76-32C53EEC7E5F}" presName="node" presStyleLbl="node1" presStyleIdx="0" presStyleCnt="5" custLinFactNeighborX="80947" custLinFactNeighborY="-69461">
        <dgm:presLayoutVars>
          <dgm:bulletEnabled val="1"/>
        </dgm:presLayoutVars>
      </dgm:prSet>
      <dgm:spPr/>
    </dgm:pt>
    <dgm:pt modelId="{D8AF687A-CCA4-49BF-B15F-35CF6078816C}" type="pres">
      <dgm:prSet presAssocID="{E9AA7258-52AD-4956-986F-D3F4875F0D1E}" presName="sibTrans" presStyleLbl="sibTrans2D1" presStyleIdx="0" presStyleCnt="4"/>
      <dgm:spPr/>
    </dgm:pt>
    <dgm:pt modelId="{2BEE9E33-1F72-4047-847A-EF1F6B626319}" type="pres">
      <dgm:prSet presAssocID="{E9AA7258-52AD-4956-986F-D3F4875F0D1E}" presName="connectorText" presStyleLbl="sibTrans2D1" presStyleIdx="0" presStyleCnt="4"/>
      <dgm:spPr/>
    </dgm:pt>
    <dgm:pt modelId="{7B2D0B0F-3EC8-4F7B-BDF9-A7F2B4A8A3DD}" type="pres">
      <dgm:prSet presAssocID="{6FAD7FA9-4ED0-4A94-B68C-3219BB653817}" presName="node" presStyleLbl="node1" presStyleIdx="1" presStyleCnt="5" custScaleX="121780" custScaleY="149101" custLinFactNeighborX="-70143" custLinFactNeighborY="80209">
        <dgm:presLayoutVars>
          <dgm:bulletEnabled val="1"/>
        </dgm:presLayoutVars>
      </dgm:prSet>
      <dgm:spPr/>
    </dgm:pt>
    <dgm:pt modelId="{21802C53-7702-455D-AB00-F6300D94C510}" type="pres">
      <dgm:prSet presAssocID="{AB5090F6-2AA2-44FA-A2E9-FE562BBD8BC9}" presName="sibTrans" presStyleLbl="sibTrans2D1" presStyleIdx="1" presStyleCnt="4" custAng="84778" custLinFactNeighborX="-8940" custLinFactNeighborY="15552"/>
      <dgm:spPr/>
    </dgm:pt>
    <dgm:pt modelId="{17CC7FC6-241C-4CEF-9474-4AAAF0C88A9C}" type="pres">
      <dgm:prSet presAssocID="{AB5090F6-2AA2-44FA-A2E9-FE562BBD8BC9}" presName="connectorText" presStyleLbl="sibTrans2D1" presStyleIdx="1" presStyleCnt="4"/>
      <dgm:spPr/>
    </dgm:pt>
    <dgm:pt modelId="{BA8F2BA4-69BD-463E-8729-17C0FB26A309}" type="pres">
      <dgm:prSet presAssocID="{E0F1C39D-A94B-4639-8167-A2D2E4A973B9}" presName="node" presStyleLbl="node1" presStyleIdx="2" presStyleCnt="5" custLinFactNeighborX="-80956" custLinFactNeighborY="64351">
        <dgm:presLayoutVars>
          <dgm:bulletEnabled val="1"/>
        </dgm:presLayoutVars>
      </dgm:prSet>
      <dgm:spPr/>
    </dgm:pt>
    <dgm:pt modelId="{2D224F98-6375-4F17-B827-AB98938A07D4}" type="pres">
      <dgm:prSet presAssocID="{F1288A6E-073C-43C4-9130-ECA7E56740D3}" presName="sibTrans" presStyleLbl="sibTrans2D1" presStyleIdx="2" presStyleCnt="4"/>
      <dgm:spPr/>
    </dgm:pt>
    <dgm:pt modelId="{F837031F-51E7-4A63-BEE3-2B8CE71925E1}" type="pres">
      <dgm:prSet presAssocID="{F1288A6E-073C-43C4-9130-ECA7E56740D3}" presName="connectorText" presStyleLbl="sibTrans2D1" presStyleIdx="2" presStyleCnt="4"/>
      <dgm:spPr/>
    </dgm:pt>
    <dgm:pt modelId="{ADBEC5E3-7B32-48B9-AA3E-9A73809F4C00}" type="pres">
      <dgm:prSet presAssocID="{A7FA1CF2-1AA1-4C88-8F01-2EF6242CEF45}" presName="node" presStyleLbl="node1" presStyleIdx="3" presStyleCnt="5" custLinFactY="100000" custLinFactNeighborX="-23126" custLinFactNeighborY="116452">
        <dgm:presLayoutVars>
          <dgm:bulletEnabled val="1"/>
        </dgm:presLayoutVars>
      </dgm:prSet>
      <dgm:spPr/>
    </dgm:pt>
    <dgm:pt modelId="{D3E03419-863D-4C5B-8819-175B3B6A0360}" type="pres">
      <dgm:prSet presAssocID="{54E2CAA0-A0ED-4791-B747-A878154828F6}" presName="sibTrans" presStyleLbl="sibTrans2D1" presStyleIdx="3" presStyleCnt="4" custAng="3396478" custScaleX="88062" custScaleY="95261" custLinFactX="39043" custLinFactY="-77492" custLinFactNeighborX="100000" custLinFactNeighborY="-100000"/>
      <dgm:spPr/>
    </dgm:pt>
    <dgm:pt modelId="{ECE3996C-056B-4284-BACB-29E1DA637184}" type="pres">
      <dgm:prSet presAssocID="{54E2CAA0-A0ED-4791-B747-A878154828F6}" presName="connectorText" presStyleLbl="sibTrans2D1" presStyleIdx="3" presStyleCnt="4"/>
      <dgm:spPr/>
    </dgm:pt>
    <dgm:pt modelId="{CC24069E-B3BE-4E51-B031-7F5B1CDA0D91}" type="pres">
      <dgm:prSet presAssocID="{3A34F353-0C42-473D-99E6-5E9D49B2B831}" presName="node" presStyleLbl="node1" presStyleIdx="4" presStyleCnt="5" custLinFactX="35762" custLinFactNeighborX="100000" custLinFactNeighborY="48319">
        <dgm:presLayoutVars>
          <dgm:bulletEnabled val="1"/>
        </dgm:presLayoutVars>
      </dgm:prSet>
      <dgm:spPr/>
    </dgm:pt>
  </dgm:ptLst>
  <dgm:cxnLst>
    <dgm:cxn modelId="{48B4D80B-A389-4313-AA52-BC4841D2CDF5}" type="presOf" srcId="{E9AA7258-52AD-4956-986F-D3F4875F0D1E}" destId="{2BEE9E33-1F72-4047-847A-EF1F6B626319}" srcOrd="1" destOrd="0" presId="urn:microsoft.com/office/officeart/2005/8/layout/process5"/>
    <dgm:cxn modelId="{50A5C013-A5CC-482F-902B-91D6E0587C4D}" srcId="{E27C1E64-2AD6-4A9C-BA1F-863D8241F6C3}" destId="{BC8B70AE-9037-4765-8D76-32C53EEC7E5F}" srcOrd="0" destOrd="0" parTransId="{144F9061-68E3-4764-941F-95C85F5B8D5D}" sibTransId="{E9AA7258-52AD-4956-986F-D3F4875F0D1E}"/>
    <dgm:cxn modelId="{E39A6716-9269-47D9-B46F-AE2419EC8C38}" type="presOf" srcId="{E27C1E64-2AD6-4A9C-BA1F-863D8241F6C3}" destId="{4E2EC6D9-CBC2-496D-A8C6-56795BFCA458}" srcOrd="0" destOrd="0" presId="urn:microsoft.com/office/officeart/2005/8/layout/process5"/>
    <dgm:cxn modelId="{797B7817-6AFB-4806-A180-EBA509292B24}" type="presOf" srcId="{6FAD7FA9-4ED0-4A94-B68C-3219BB653817}" destId="{7B2D0B0F-3EC8-4F7B-BDF9-A7F2B4A8A3DD}" srcOrd="0" destOrd="0" presId="urn:microsoft.com/office/officeart/2005/8/layout/process5"/>
    <dgm:cxn modelId="{14BE7C21-6138-4DD6-9F83-8C192A5908FE}" srcId="{E27C1E64-2AD6-4A9C-BA1F-863D8241F6C3}" destId="{A7FA1CF2-1AA1-4C88-8F01-2EF6242CEF45}" srcOrd="3" destOrd="0" parTransId="{0DC5DA6B-C2CD-492D-845A-C1BD2D80ABB8}" sibTransId="{54E2CAA0-A0ED-4791-B747-A878154828F6}"/>
    <dgm:cxn modelId="{883DEE22-DF32-40A5-936C-E8CB529DAA37}" type="presOf" srcId="{F1288A6E-073C-43C4-9130-ECA7E56740D3}" destId="{2D224F98-6375-4F17-B827-AB98938A07D4}" srcOrd="0" destOrd="0" presId="urn:microsoft.com/office/officeart/2005/8/layout/process5"/>
    <dgm:cxn modelId="{38215D2F-4CEC-4F9B-85B0-17D06C84D955}" type="presOf" srcId="{BC8B70AE-9037-4765-8D76-32C53EEC7E5F}" destId="{04A8001E-D061-481E-8C8C-9E1D9146EDD1}" srcOrd="0" destOrd="0" presId="urn:microsoft.com/office/officeart/2005/8/layout/process5"/>
    <dgm:cxn modelId="{9AAF1135-9A36-4375-AA7F-23B70F52B655}" type="presOf" srcId="{E0F1C39D-A94B-4639-8167-A2D2E4A973B9}" destId="{BA8F2BA4-69BD-463E-8729-17C0FB26A309}" srcOrd="0" destOrd="0" presId="urn:microsoft.com/office/officeart/2005/8/layout/process5"/>
    <dgm:cxn modelId="{CCF8AB3C-1B0B-4F45-ADA9-A0D3A93C4634}" type="presOf" srcId="{F1288A6E-073C-43C4-9130-ECA7E56740D3}" destId="{F837031F-51E7-4A63-BEE3-2B8CE71925E1}" srcOrd="1" destOrd="0" presId="urn:microsoft.com/office/officeart/2005/8/layout/process5"/>
    <dgm:cxn modelId="{44AD0641-942D-4DBB-B9A7-2A16D4873047}" type="presOf" srcId="{A7FA1CF2-1AA1-4C88-8F01-2EF6242CEF45}" destId="{ADBEC5E3-7B32-48B9-AA3E-9A73809F4C00}" srcOrd="0" destOrd="0" presId="urn:microsoft.com/office/officeart/2005/8/layout/process5"/>
    <dgm:cxn modelId="{1C35BF7A-5531-41A4-880D-CFAF427C55CD}" type="presOf" srcId="{3A34F353-0C42-473D-99E6-5E9D49B2B831}" destId="{CC24069E-B3BE-4E51-B031-7F5B1CDA0D91}" srcOrd="0" destOrd="0" presId="urn:microsoft.com/office/officeart/2005/8/layout/process5"/>
    <dgm:cxn modelId="{BB5C00A3-4FE8-423B-AA1F-4370CD1B6045}" type="presOf" srcId="{54E2CAA0-A0ED-4791-B747-A878154828F6}" destId="{D3E03419-863D-4C5B-8819-175B3B6A0360}" srcOrd="0" destOrd="0" presId="urn:microsoft.com/office/officeart/2005/8/layout/process5"/>
    <dgm:cxn modelId="{B85177A5-CB1A-40BC-BDC0-369BD06DEF67}" srcId="{E27C1E64-2AD6-4A9C-BA1F-863D8241F6C3}" destId="{6FAD7FA9-4ED0-4A94-B68C-3219BB653817}" srcOrd="1" destOrd="0" parTransId="{C93C0F1F-F2AB-46D9-BA36-D3BCDD68CDB9}" sibTransId="{AB5090F6-2AA2-44FA-A2E9-FE562BBD8BC9}"/>
    <dgm:cxn modelId="{CBB4AAB9-E17E-4839-942B-B7F530CC0D2C}" type="presOf" srcId="{E9AA7258-52AD-4956-986F-D3F4875F0D1E}" destId="{D8AF687A-CCA4-49BF-B15F-35CF6078816C}" srcOrd="0" destOrd="0" presId="urn:microsoft.com/office/officeart/2005/8/layout/process5"/>
    <dgm:cxn modelId="{19FDA0CC-FBD7-486A-8D73-43A6C9AA7C3E}" srcId="{E27C1E64-2AD6-4A9C-BA1F-863D8241F6C3}" destId="{E0F1C39D-A94B-4639-8167-A2D2E4A973B9}" srcOrd="2" destOrd="0" parTransId="{A5BA4B9A-DA87-4FB5-8FA6-F6558DC98029}" sibTransId="{F1288A6E-073C-43C4-9130-ECA7E56740D3}"/>
    <dgm:cxn modelId="{01283BD7-30A2-4868-B16D-4F66F099A655}" srcId="{E27C1E64-2AD6-4A9C-BA1F-863D8241F6C3}" destId="{3A34F353-0C42-473D-99E6-5E9D49B2B831}" srcOrd="4" destOrd="0" parTransId="{69787730-8F53-4055-95D8-BC55B5A625BB}" sibTransId="{19100DCD-A018-4151-A983-8B30A7197BC5}"/>
    <dgm:cxn modelId="{3E80B1E7-C905-4C30-AE1D-EA732449BD1C}" type="presOf" srcId="{AB5090F6-2AA2-44FA-A2E9-FE562BBD8BC9}" destId="{17CC7FC6-241C-4CEF-9474-4AAAF0C88A9C}" srcOrd="1" destOrd="0" presId="urn:microsoft.com/office/officeart/2005/8/layout/process5"/>
    <dgm:cxn modelId="{928A46E8-A5C6-4ECE-A6F1-144188C557B4}" type="presOf" srcId="{AB5090F6-2AA2-44FA-A2E9-FE562BBD8BC9}" destId="{21802C53-7702-455D-AB00-F6300D94C510}" srcOrd="0" destOrd="0" presId="urn:microsoft.com/office/officeart/2005/8/layout/process5"/>
    <dgm:cxn modelId="{0872BDF5-E0FC-4825-9763-A2C2763C6CBB}" type="presOf" srcId="{54E2CAA0-A0ED-4791-B747-A878154828F6}" destId="{ECE3996C-056B-4284-BACB-29E1DA637184}" srcOrd="1" destOrd="0" presId="urn:microsoft.com/office/officeart/2005/8/layout/process5"/>
    <dgm:cxn modelId="{3C38F64F-6349-4C2A-96E0-CE6BCD16157E}" type="presParOf" srcId="{4E2EC6D9-CBC2-496D-A8C6-56795BFCA458}" destId="{04A8001E-D061-481E-8C8C-9E1D9146EDD1}" srcOrd="0" destOrd="0" presId="urn:microsoft.com/office/officeart/2005/8/layout/process5"/>
    <dgm:cxn modelId="{A7F685E1-EFE9-416B-8C62-8300DA252E64}" type="presParOf" srcId="{4E2EC6D9-CBC2-496D-A8C6-56795BFCA458}" destId="{D8AF687A-CCA4-49BF-B15F-35CF6078816C}" srcOrd="1" destOrd="0" presId="urn:microsoft.com/office/officeart/2005/8/layout/process5"/>
    <dgm:cxn modelId="{53E47DE9-0FDC-46B0-A950-30332EC53537}" type="presParOf" srcId="{D8AF687A-CCA4-49BF-B15F-35CF6078816C}" destId="{2BEE9E33-1F72-4047-847A-EF1F6B626319}" srcOrd="0" destOrd="0" presId="urn:microsoft.com/office/officeart/2005/8/layout/process5"/>
    <dgm:cxn modelId="{2F52BC42-5209-4C52-B067-7D3EAF6954AE}" type="presParOf" srcId="{4E2EC6D9-CBC2-496D-A8C6-56795BFCA458}" destId="{7B2D0B0F-3EC8-4F7B-BDF9-A7F2B4A8A3DD}" srcOrd="2" destOrd="0" presId="urn:microsoft.com/office/officeart/2005/8/layout/process5"/>
    <dgm:cxn modelId="{794FACB9-7470-4F72-8150-C90F218A5AD3}" type="presParOf" srcId="{4E2EC6D9-CBC2-496D-A8C6-56795BFCA458}" destId="{21802C53-7702-455D-AB00-F6300D94C510}" srcOrd="3" destOrd="0" presId="urn:microsoft.com/office/officeart/2005/8/layout/process5"/>
    <dgm:cxn modelId="{D83B0159-1A12-45F0-B641-833C3E2A5905}" type="presParOf" srcId="{21802C53-7702-455D-AB00-F6300D94C510}" destId="{17CC7FC6-241C-4CEF-9474-4AAAF0C88A9C}" srcOrd="0" destOrd="0" presId="urn:microsoft.com/office/officeart/2005/8/layout/process5"/>
    <dgm:cxn modelId="{26470C4B-24BE-4D07-B2C6-93FBF18AF6B2}" type="presParOf" srcId="{4E2EC6D9-CBC2-496D-A8C6-56795BFCA458}" destId="{BA8F2BA4-69BD-463E-8729-17C0FB26A309}" srcOrd="4" destOrd="0" presId="urn:microsoft.com/office/officeart/2005/8/layout/process5"/>
    <dgm:cxn modelId="{8954C084-72D6-4ED6-ADD3-237FE3FEFDE9}" type="presParOf" srcId="{4E2EC6D9-CBC2-496D-A8C6-56795BFCA458}" destId="{2D224F98-6375-4F17-B827-AB98938A07D4}" srcOrd="5" destOrd="0" presId="urn:microsoft.com/office/officeart/2005/8/layout/process5"/>
    <dgm:cxn modelId="{713A55A8-B66C-4931-901C-771362565032}" type="presParOf" srcId="{2D224F98-6375-4F17-B827-AB98938A07D4}" destId="{F837031F-51E7-4A63-BEE3-2B8CE71925E1}" srcOrd="0" destOrd="0" presId="urn:microsoft.com/office/officeart/2005/8/layout/process5"/>
    <dgm:cxn modelId="{0BA86566-3F0F-4C5B-9E68-94C933CA2A38}" type="presParOf" srcId="{4E2EC6D9-CBC2-496D-A8C6-56795BFCA458}" destId="{ADBEC5E3-7B32-48B9-AA3E-9A73809F4C00}" srcOrd="6" destOrd="0" presId="urn:microsoft.com/office/officeart/2005/8/layout/process5"/>
    <dgm:cxn modelId="{7319D64B-9F7F-4B45-A940-02415CB5EF9A}" type="presParOf" srcId="{4E2EC6D9-CBC2-496D-A8C6-56795BFCA458}" destId="{D3E03419-863D-4C5B-8819-175B3B6A0360}" srcOrd="7" destOrd="0" presId="urn:microsoft.com/office/officeart/2005/8/layout/process5"/>
    <dgm:cxn modelId="{A9C08312-01B2-4503-8FBA-4BF3B99A7BD9}" type="presParOf" srcId="{D3E03419-863D-4C5B-8819-175B3B6A0360}" destId="{ECE3996C-056B-4284-BACB-29E1DA637184}" srcOrd="0" destOrd="0" presId="urn:microsoft.com/office/officeart/2005/8/layout/process5"/>
    <dgm:cxn modelId="{8C8FF328-84C0-4060-846F-3AAD53E7BDC6}" type="presParOf" srcId="{4E2EC6D9-CBC2-496D-A8C6-56795BFCA458}" destId="{CC24069E-B3BE-4E51-B031-7F5B1CDA0D91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7A82EE-AB34-4F01-9F3C-B25E5EECD746}">
      <dsp:nvSpPr>
        <dsp:cNvPr id="0" name=""/>
        <dsp:cNvSpPr/>
      </dsp:nvSpPr>
      <dsp:spPr>
        <a:xfrm>
          <a:off x="1071" y="1041748"/>
          <a:ext cx="2285107" cy="1371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CLDN writes to GP and recommend a medication review at the next Annuel Health Check</a:t>
          </a:r>
        </a:p>
      </dsp:txBody>
      <dsp:txXfrm>
        <a:off x="41228" y="1081905"/>
        <a:ext cx="2204793" cy="1290750"/>
      </dsp:txXfrm>
    </dsp:sp>
    <dsp:sp modelId="{CE012E5C-0854-4608-ADA7-3BE095A2D338}">
      <dsp:nvSpPr>
        <dsp:cNvPr id="0" name=""/>
        <dsp:cNvSpPr/>
      </dsp:nvSpPr>
      <dsp:spPr>
        <a:xfrm rot="5400000">
          <a:off x="759044" y="2552088"/>
          <a:ext cx="485022" cy="56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</dsp:txBody>
      <dsp:txXfrm>
        <a:off x="831798" y="2592676"/>
        <a:ext cx="339515" cy="340024"/>
      </dsp:txXfrm>
    </dsp:sp>
    <dsp:sp modelId="{29CE205A-5DFA-42C4-927D-A7526503D889}">
      <dsp:nvSpPr>
        <dsp:cNvPr id="0" name=""/>
        <dsp:cNvSpPr/>
      </dsp:nvSpPr>
      <dsp:spPr>
        <a:xfrm>
          <a:off x="3201292" y="1063699"/>
          <a:ext cx="2285107" cy="1371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CLDN completes risk assessment and discusses with GP the risks and benefits of proceeding with medication reduction</a:t>
          </a:r>
        </a:p>
      </dsp:txBody>
      <dsp:txXfrm>
        <a:off x="3241449" y="1103856"/>
        <a:ext cx="2204793" cy="1290750"/>
      </dsp:txXfrm>
    </dsp:sp>
    <dsp:sp modelId="{A08E61C4-2BB3-417F-8A7E-DC268E9CF7C1}">
      <dsp:nvSpPr>
        <dsp:cNvPr id="0" name=""/>
        <dsp:cNvSpPr/>
      </dsp:nvSpPr>
      <dsp:spPr>
        <a:xfrm rot="5401628">
          <a:off x="4106912" y="2584074"/>
          <a:ext cx="472808" cy="56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300" kern="1200"/>
        </a:p>
      </dsp:txBody>
      <dsp:txXfrm rot="-5400000">
        <a:off x="4173338" y="2631023"/>
        <a:ext cx="340024" cy="330966"/>
      </dsp:txXfrm>
    </dsp:sp>
    <dsp:sp modelId="{3FB71955-BE5E-4645-9EEF-2F8BC2F6D54C}">
      <dsp:nvSpPr>
        <dsp:cNvPr id="0" name=""/>
        <dsp:cNvSpPr/>
      </dsp:nvSpPr>
      <dsp:spPr>
        <a:xfrm>
          <a:off x="3200221" y="3326855"/>
          <a:ext cx="2285107" cy="1371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GP offers a medication review/ Appointment is made for a review</a:t>
          </a:r>
        </a:p>
      </dsp:txBody>
      <dsp:txXfrm>
        <a:off x="3240378" y="3367012"/>
        <a:ext cx="2204793" cy="1290750"/>
      </dsp:txXfrm>
    </dsp:sp>
    <dsp:sp modelId="{CAE3E859-AB1C-433B-A0E8-F99F45400E88}">
      <dsp:nvSpPr>
        <dsp:cNvPr id="0" name=""/>
        <dsp:cNvSpPr/>
      </dsp:nvSpPr>
      <dsp:spPr>
        <a:xfrm rot="5400000">
          <a:off x="3838738" y="4789738"/>
          <a:ext cx="484442" cy="56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400" kern="1200"/>
        </a:p>
      </dsp:txBody>
      <dsp:txXfrm rot="10800000">
        <a:off x="3911405" y="4830413"/>
        <a:ext cx="339109" cy="340024"/>
      </dsp:txXfrm>
    </dsp:sp>
    <dsp:sp modelId="{93BD73C7-7670-450C-8083-91BA03081D10}">
      <dsp:nvSpPr>
        <dsp:cNvPr id="0" name=""/>
        <dsp:cNvSpPr/>
      </dsp:nvSpPr>
      <dsp:spPr>
        <a:xfrm>
          <a:off x="1071" y="3326855"/>
          <a:ext cx="2285107" cy="1371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GP can refer back to CLDN at any point for  risk assessment /monitoring of reduction if this is agreed</a:t>
          </a:r>
        </a:p>
      </dsp:txBody>
      <dsp:txXfrm>
        <a:off x="41228" y="3367012"/>
        <a:ext cx="2204793" cy="1290750"/>
      </dsp:txXfrm>
    </dsp:sp>
    <dsp:sp modelId="{B48AF283-F5CF-48E5-AF73-5482144E715C}">
      <dsp:nvSpPr>
        <dsp:cNvPr id="0" name=""/>
        <dsp:cNvSpPr/>
      </dsp:nvSpPr>
      <dsp:spPr>
        <a:xfrm rot="18551851">
          <a:off x="2518433" y="2863796"/>
          <a:ext cx="721634" cy="48234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2545059" y="3016336"/>
        <a:ext cx="576930" cy="289408"/>
      </dsp:txXfrm>
    </dsp:sp>
    <dsp:sp modelId="{C4F18B4C-6497-4976-93BC-C7CE4F433D30}">
      <dsp:nvSpPr>
        <dsp:cNvPr id="0" name=""/>
        <dsp:cNvSpPr/>
      </dsp:nvSpPr>
      <dsp:spPr>
        <a:xfrm>
          <a:off x="3074814" y="5787527"/>
          <a:ext cx="2257959" cy="13710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1) Start reduction as per Tool kit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CLDN may be required to monitor this.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2) Refer to HPFT for complex reductions/ high risk cases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3)If no reduction is started review in 1 year</a:t>
          </a:r>
        </a:p>
      </dsp:txBody>
      <dsp:txXfrm>
        <a:off x="3114971" y="5827684"/>
        <a:ext cx="2177645" cy="12907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A8001E-D061-481E-8C8C-9E1D9146EDD1}">
      <dsp:nvSpPr>
        <dsp:cNvPr id="0" name=""/>
        <dsp:cNvSpPr/>
      </dsp:nvSpPr>
      <dsp:spPr>
        <a:xfrm>
          <a:off x="1696941" y="233046"/>
          <a:ext cx="2094904" cy="12569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GP Practice completes system search with CLDN to idenify patient cohort</a:t>
          </a:r>
        </a:p>
      </dsp:txBody>
      <dsp:txXfrm>
        <a:off x="1733756" y="269861"/>
        <a:ext cx="2021274" cy="1183312"/>
      </dsp:txXfrm>
    </dsp:sp>
    <dsp:sp modelId="{D8AF687A-CCA4-49BF-B15F-35CF6078816C}">
      <dsp:nvSpPr>
        <dsp:cNvPr id="0" name=""/>
        <dsp:cNvSpPr/>
      </dsp:nvSpPr>
      <dsp:spPr>
        <a:xfrm rot="5407656">
          <a:off x="2658982" y="1383353"/>
          <a:ext cx="167341" cy="5195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-5400000">
        <a:off x="2586848" y="1559450"/>
        <a:ext cx="311722" cy="117139"/>
      </dsp:txXfrm>
    </dsp:sp>
    <dsp:sp modelId="{7B2D0B0F-3EC8-4F7B-BDF9-A7F2B4A8A3DD}">
      <dsp:nvSpPr>
        <dsp:cNvPr id="0" name=""/>
        <dsp:cNvSpPr/>
      </dsp:nvSpPr>
      <dsp:spPr>
        <a:xfrm>
          <a:off x="1464616" y="1805726"/>
          <a:ext cx="2551174" cy="18741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 Patient Cohort: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Has a learning disability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Does not have a diagnosesd mental health issue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Is not currently known to L/D psychiatry services  (HPFT)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Is prescribed anti depressant or anti psychotic medication</a:t>
          </a: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1519507" y="1860617"/>
        <a:ext cx="2441392" cy="1764332"/>
      </dsp:txXfrm>
    </dsp:sp>
    <dsp:sp modelId="{21802C53-7702-455D-AB00-F6300D94C510}">
      <dsp:nvSpPr>
        <dsp:cNvPr id="0" name=""/>
        <dsp:cNvSpPr/>
      </dsp:nvSpPr>
      <dsp:spPr>
        <a:xfrm rot="5482262">
          <a:off x="2541618" y="3810609"/>
          <a:ext cx="338477" cy="5195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600" kern="1200"/>
        </a:p>
      </dsp:txBody>
      <dsp:txXfrm rot="-5400000">
        <a:off x="2556210" y="3901153"/>
        <a:ext cx="311722" cy="236934"/>
      </dsp:txXfrm>
    </dsp:sp>
    <dsp:sp modelId="{BA8F2BA4-69BD-463E-8729-17C0FB26A309}">
      <dsp:nvSpPr>
        <dsp:cNvPr id="0" name=""/>
        <dsp:cNvSpPr/>
      </dsp:nvSpPr>
      <dsp:spPr>
        <a:xfrm>
          <a:off x="1694365" y="4318477"/>
          <a:ext cx="2094904" cy="12569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GP Practice requests CLDN to send easy read information and complete STOMP risk assessment</a:t>
          </a:r>
        </a:p>
      </dsp:txBody>
      <dsp:txXfrm>
        <a:off x="1731180" y="4355292"/>
        <a:ext cx="2021274" cy="1183312"/>
      </dsp:txXfrm>
    </dsp:sp>
    <dsp:sp modelId="{2D224F98-6375-4F17-B827-AB98938A07D4}">
      <dsp:nvSpPr>
        <dsp:cNvPr id="0" name=""/>
        <dsp:cNvSpPr/>
      </dsp:nvSpPr>
      <dsp:spPr>
        <a:xfrm rot="7892950">
          <a:off x="1671451" y="5633268"/>
          <a:ext cx="463779" cy="5195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300" kern="1200"/>
        </a:p>
      </dsp:txBody>
      <dsp:txXfrm rot="-5400000">
        <a:off x="1793620" y="5678651"/>
        <a:ext cx="311722" cy="324645"/>
      </dsp:txXfrm>
    </dsp:sp>
    <dsp:sp modelId="{ADBEC5E3-7B32-48B9-AA3E-9A73809F4C00}">
      <dsp:nvSpPr>
        <dsp:cNvPr id="0" name=""/>
        <dsp:cNvSpPr/>
      </dsp:nvSpPr>
      <dsp:spPr>
        <a:xfrm>
          <a:off x="0" y="6230299"/>
          <a:ext cx="2094904" cy="12569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Patient with capacity declines</a:t>
          </a:r>
        </a:p>
      </dsp:txBody>
      <dsp:txXfrm>
        <a:off x="36815" y="6267114"/>
        <a:ext cx="2021274" cy="1183312"/>
      </dsp:txXfrm>
    </dsp:sp>
    <dsp:sp modelId="{D3E03419-863D-4C5B-8819-175B3B6A0360}">
      <dsp:nvSpPr>
        <dsp:cNvPr id="0" name=""/>
        <dsp:cNvSpPr/>
      </dsp:nvSpPr>
      <dsp:spPr>
        <a:xfrm rot="3377287">
          <a:off x="3287743" y="5680063"/>
          <a:ext cx="563177" cy="4949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100" kern="1200"/>
        </a:p>
      </dsp:txBody>
      <dsp:txXfrm>
        <a:off x="3320777" y="5717293"/>
        <a:ext cx="414703" cy="296949"/>
      </dsp:txXfrm>
    </dsp:sp>
    <dsp:sp modelId="{CC24069E-B3BE-4E51-B031-7F5B1CDA0D91}">
      <dsp:nvSpPr>
        <dsp:cNvPr id="0" name=""/>
        <dsp:cNvSpPr/>
      </dsp:nvSpPr>
      <dsp:spPr>
        <a:xfrm>
          <a:off x="3301533" y="6211868"/>
          <a:ext cx="2094904" cy="12569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Patient accepts or best Intesredst decison madein relation  to starting the risk assessment process</a:t>
          </a:r>
        </a:p>
      </dsp:txBody>
      <dsp:txXfrm>
        <a:off x="3338348" y="6248683"/>
        <a:ext cx="2021274" cy="1183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Logan</dc:creator>
  <cp:lastModifiedBy>Hilary Gardener</cp:lastModifiedBy>
  <cp:revision>3</cp:revision>
  <cp:lastPrinted>2019-02-04T15:02:00Z</cp:lastPrinted>
  <dcterms:created xsi:type="dcterms:W3CDTF">2019-02-04T15:07:00Z</dcterms:created>
  <dcterms:modified xsi:type="dcterms:W3CDTF">2019-02-26T14:53:00Z</dcterms:modified>
</cp:coreProperties>
</file>