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71" w:rsidRPr="001244C1" w:rsidRDefault="00D43C41" w:rsidP="00AC1571">
      <w:pPr>
        <w:pStyle w:val="Pa2"/>
        <w:rPr>
          <w:b/>
          <w:bCs/>
          <w:color w:val="000000"/>
          <w:sz w:val="40"/>
          <w:szCs w:val="40"/>
        </w:rPr>
      </w:pPr>
      <w:r w:rsidRPr="001244C1">
        <w:rPr>
          <w:b/>
          <w:bCs/>
          <w:color w:val="000000"/>
          <w:sz w:val="40"/>
          <w:szCs w:val="40"/>
        </w:rPr>
        <w:t>St Albans</w:t>
      </w:r>
      <w:r w:rsidR="00AC1571" w:rsidRPr="001244C1">
        <w:rPr>
          <w:b/>
          <w:bCs/>
          <w:color w:val="000000"/>
          <w:sz w:val="40"/>
          <w:szCs w:val="40"/>
        </w:rPr>
        <w:t xml:space="preserve"> - Executive Summary </w:t>
      </w:r>
    </w:p>
    <w:p w:rsidR="00AC1571" w:rsidRDefault="00AC1571" w:rsidP="00AC1571">
      <w:pPr>
        <w:pStyle w:val="Pa3"/>
        <w:spacing w:after="160"/>
        <w:rPr>
          <w:color w:val="000000"/>
          <w:sz w:val="23"/>
          <w:szCs w:val="23"/>
        </w:rPr>
      </w:pPr>
      <w:r>
        <w:rPr>
          <w:b/>
          <w:bCs/>
          <w:color w:val="000000"/>
          <w:sz w:val="23"/>
          <w:szCs w:val="23"/>
        </w:rPr>
        <w:t xml:space="preserve">Introduction </w:t>
      </w:r>
    </w:p>
    <w:p w:rsidR="00AC1571" w:rsidRPr="003E4ED1" w:rsidRDefault="00AC1571" w:rsidP="00AC1571">
      <w:pPr>
        <w:pStyle w:val="Pa3"/>
        <w:spacing w:after="160"/>
        <w:rPr>
          <w:color w:val="000000"/>
          <w:sz w:val="23"/>
          <w:szCs w:val="23"/>
        </w:rPr>
      </w:pPr>
      <w:r w:rsidRPr="003E4ED1">
        <w:rPr>
          <w:color w:val="000000"/>
          <w:sz w:val="23"/>
          <w:szCs w:val="23"/>
        </w:rPr>
        <w:t xml:space="preserve">A series of town based evidence packs have been developed to support the emerging Growth and Transport plans. These include analysis of a range of socioeconomic, land use, demographic factors, and consideration of current transport provision and usage to identify issues and constraints in relation to travel to / from and within the towns. An assessment is also included of likely future transport pressures taking into account proposed growth and predictions from modelling work using the countywide transport model COMET. The key findings from the </w:t>
      </w:r>
      <w:r w:rsidR="00D43C41">
        <w:rPr>
          <w:color w:val="000000"/>
          <w:sz w:val="23"/>
          <w:szCs w:val="23"/>
        </w:rPr>
        <w:t>St Albans</w:t>
      </w:r>
      <w:r w:rsidRPr="003E4ED1">
        <w:rPr>
          <w:color w:val="000000"/>
          <w:sz w:val="23"/>
          <w:szCs w:val="23"/>
        </w:rPr>
        <w:t xml:space="preserve"> evidence pack are outlined below. </w:t>
      </w:r>
    </w:p>
    <w:p w:rsidR="00AC1571" w:rsidRPr="003E4ED1" w:rsidRDefault="00AC1571" w:rsidP="00AC1571">
      <w:pPr>
        <w:pStyle w:val="Pa3"/>
        <w:spacing w:after="160"/>
        <w:rPr>
          <w:b/>
          <w:color w:val="000000"/>
          <w:sz w:val="23"/>
          <w:szCs w:val="23"/>
          <w:highlight w:val="yellow"/>
        </w:rPr>
      </w:pPr>
      <w:r w:rsidRPr="003E4ED1">
        <w:rPr>
          <w:b/>
          <w:color w:val="000000"/>
          <w:sz w:val="23"/>
          <w:szCs w:val="23"/>
        </w:rPr>
        <w:t xml:space="preserve">Background </w:t>
      </w:r>
    </w:p>
    <w:p w:rsidR="00AC1571" w:rsidRPr="002F085E" w:rsidRDefault="00BD3711" w:rsidP="00AC1571">
      <w:pPr>
        <w:pStyle w:val="Pa3"/>
        <w:spacing w:after="160"/>
        <w:rPr>
          <w:color w:val="000000"/>
          <w:sz w:val="23"/>
          <w:szCs w:val="23"/>
        </w:rPr>
      </w:pPr>
      <w:r w:rsidRPr="002F085E">
        <w:rPr>
          <w:color w:val="000000"/>
          <w:sz w:val="23"/>
          <w:szCs w:val="23"/>
        </w:rPr>
        <w:t>St</w:t>
      </w:r>
      <w:r w:rsidR="002F085E" w:rsidRPr="002F085E">
        <w:rPr>
          <w:color w:val="000000"/>
          <w:sz w:val="23"/>
          <w:szCs w:val="23"/>
        </w:rPr>
        <w:t xml:space="preserve"> Albans</w:t>
      </w:r>
      <w:r w:rsidRPr="002F085E">
        <w:rPr>
          <w:color w:val="000000"/>
          <w:sz w:val="23"/>
          <w:szCs w:val="23"/>
        </w:rPr>
        <w:t xml:space="preserve"> is situated in the </w:t>
      </w:r>
      <w:r w:rsidR="002F085E" w:rsidRPr="002F085E">
        <w:rPr>
          <w:color w:val="000000"/>
          <w:sz w:val="23"/>
          <w:szCs w:val="23"/>
        </w:rPr>
        <w:t>south-west</w:t>
      </w:r>
      <w:r w:rsidRPr="002F085E">
        <w:rPr>
          <w:color w:val="000000"/>
          <w:sz w:val="23"/>
          <w:szCs w:val="23"/>
        </w:rPr>
        <w:t xml:space="preserve"> of </w:t>
      </w:r>
      <w:r w:rsidR="00772C10" w:rsidRPr="002F085E">
        <w:rPr>
          <w:color w:val="000000"/>
          <w:sz w:val="23"/>
          <w:szCs w:val="23"/>
        </w:rPr>
        <w:t xml:space="preserve">the </w:t>
      </w:r>
      <w:r w:rsidRPr="002F085E">
        <w:rPr>
          <w:color w:val="000000"/>
          <w:sz w:val="23"/>
          <w:szCs w:val="23"/>
        </w:rPr>
        <w:t>Hertfordshire County.</w:t>
      </w:r>
      <w:r w:rsidR="00C92DDC">
        <w:rPr>
          <w:color w:val="000000"/>
          <w:sz w:val="23"/>
          <w:szCs w:val="23"/>
        </w:rPr>
        <w:t xml:space="preserve"> </w:t>
      </w:r>
      <w:r w:rsidRPr="002F085E">
        <w:rPr>
          <w:color w:val="000000"/>
          <w:sz w:val="23"/>
          <w:szCs w:val="23"/>
        </w:rPr>
        <w:t xml:space="preserve">The study area is located </w:t>
      </w:r>
      <w:r w:rsidR="002F085E" w:rsidRPr="002F085E">
        <w:rPr>
          <w:color w:val="000000"/>
          <w:sz w:val="23"/>
          <w:szCs w:val="23"/>
        </w:rPr>
        <w:t>20 miles north-northwest of central London</w:t>
      </w:r>
      <w:r w:rsidR="00AC1571" w:rsidRPr="002F085E">
        <w:rPr>
          <w:color w:val="000000"/>
          <w:sz w:val="23"/>
          <w:szCs w:val="23"/>
        </w:rPr>
        <w:t xml:space="preserve"> and </w:t>
      </w:r>
      <w:r w:rsidRPr="002F085E">
        <w:rPr>
          <w:color w:val="000000"/>
          <w:sz w:val="23"/>
          <w:szCs w:val="23"/>
        </w:rPr>
        <w:t xml:space="preserve">sits </w:t>
      </w:r>
      <w:r w:rsidR="00AC1571" w:rsidRPr="002F085E">
        <w:rPr>
          <w:color w:val="000000"/>
          <w:sz w:val="23"/>
          <w:szCs w:val="23"/>
        </w:rPr>
        <w:t xml:space="preserve">within the </w:t>
      </w:r>
      <w:r w:rsidR="002F085E" w:rsidRPr="002F085E">
        <w:rPr>
          <w:color w:val="000000"/>
          <w:sz w:val="23"/>
          <w:szCs w:val="23"/>
        </w:rPr>
        <w:t>M1 and M25 growth c</w:t>
      </w:r>
      <w:r w:rsidR="00AC1571" w:rsidRPr="002F085E">
        <w:rPr>
          <w:color w:val="000000"/>
          <w:sz w:val="23"/>
          <w:szCs w:val="23"/>
        </w:rPr>
        <w:t>orridor</w:t>
      </w:r>
      <w:r w:rsidR="002F085E" w:rsidRPr="002F085E">
        <w:rPr>
          <w:color w:val="000000"/>
          <w:sz w:val="23"/>
          <w:szCs w:val="23"/>
        </w:rPr>
        <w:t xml:space="preserve"> east of the M1</w:t>
      </w:r>
      <w:r w:rsidR="00AC1571" w:rsidRPr="002F085E">
        <w:rPr>
          <w:color w:val="000000"/>
          <w:sz w:val="23"/>
          <w:szCs w:val="23"/>
        </w:rPr>
        <w:t xml:space="preserve">. </w:t>
      </w:r>
      <w:r w:rsidR="002F085E" w:rsidRPr="002F085E">
        <w:rPr>
          <w:color w:val="000000"/>
          <w:sz w:val="23"/>
          <w:szCs w:val="23"/>
        </w:rPr>
        <w:t>St Albans</w:t>
      </w:r>
      <w:r w:rsidR="00AC1571" w:rsidRPr="002F085E">
        <w:rPr>
          <w:color w:val="000000"/>
          <w:sz w:val="23"/>
          <w:szCs w:val="23"/>
        </w:rPr>
        <w:t xml:space="preserve"> is the </w:t>
      </w:r>
      <w:r w:rsidR="002F085E" w:rsidRPr="002F085E">
        <w:rPr>
          <w:color w:val="000000"/>
          <w:sz w:val="23"/>
          <w:szCs w:val="23"/>
        </w:rPr>
        <w:t>4th</w:t>
      </w:r>
      <w:r w:rsidR="00AC1571" w:rsidRPr="002F085E">
        <w:rPr>
          <w:color w:val="000000"/>
          <w:sz w:val="23"/>
          <w:szCs w:val="23"/>
        </w:rPr>
        <w:t xml:space="preserve"> largest bui</w:t>
      </w:r>
      <w:r w:rsidR="00032FCC" w:rsidRPr="002F085E">
        <w:rPr>
          <w:color w:val="000000"/>
          <w:sz w:val="23"/>
          <w:szCs w:val="23"/>
        </w:rPr>
        <w:t>lt up area within Hertfordshire</w:t>
      </w:r>
      <w:bookmarkStart w:id="0" w:name="_GoBack"/>
      <w:bookmarkEnd w:id="0"/>
      <w:r w:rsidR="00032FCC" w:rsidRPr="002F085E">
        <w:rPr>
          <w:color w:val="000000"/>
          <w:sz w:val="23"/>
          <w:szCs w:val="23"/>
        </w:rPr>
        <w:t xml:space="preserve"> </w:t>
      </w:r>
      <w:r w:rsidR="00AC1571" w:rsidRPr="002F085E">
        <w:rPr>
          <w:color w:val="000000"/>
          <w:sz w:val="23"/>
          <w:szCs w:val="23"/>
        </w:rPr>
        <w:t xml:space="preserve">with a population of </w:t>
      </w:r>
      <w:hyperlink r:id="rId5" w:anchor="iasProfileSection4" w:history="1">
        <w:r w:rsidR="00484EA3" w:rsidRPr="00484EA3">
          <w:rPr>
            <w:rStyle w:val="Hyperlink"/>
            <w:sz w:val="23"/>
            <w:szCs w:val="23"/>
          </w:rPr>
          <w:t>74,600</w:t>
        </w:r>
      </w:hyperlink>
      <w:r w:rsidR="00484EA3">
        <w:rPr>
          <w:color w:val="000000"/>
          <w:sz w:val="23"/>
          <w:szCs w:val="23"/>
        </w:rPr>
        <w:t xml:space="preserve"> (Based on the 2016 mid-year estimate)</w:t>
      </w:r>
      <w:r w:rsidR="00032FCC" w:rsidRPr="002F085E">
        <w:rPr>
          <w:color w:val="000000"/>
          <w:sz w:val="23"/>
          <w:szCs w:val="23"/>
        </w:rPr>
        <w:t>.</w:t>
      </w:r>
    </w:p>
    <w:p w:rsidR="00AC1571" w:rsidRPr="003E4ED1" w:rsidRDefault="00AC1571" w:rsidP="00AC1571">
      <w:pPr>
        <w:pStyle w:val="Pa3"/>
        <w:spacing w:after="160"/>
        <w:rPr>
          <w:color w:val="000000"/>
          <w:sz w:val="23"/>
          <w:szCs w:val="23"/>
        </w:rPr>
      </w:pPr>
      <w:r w:rsidRPr="003E4ED1">
        <w:rPr>
          <w:b/>
          <w:bCs/>
          <w:color w:val="000000"/>
          <w:sz w:val="23"/>
          <w:szCs w:val="23"/>
        </w:rPr>
        <w:t xml:space="preserve">Community Characteristics </w:t>
      </w:r>
    </w:p>
    <w:p w:rsidR="00AC1571" w:rsidRPr="00DE1DA8" w:rsidRDefault="00A97101" w:rsidP="00AC1571">
      <w:pPr>
        <w:pStyle w:val="Pa3"/>
        <w:spacing w:after="160"/>
        <w:rPr>
          <w:color w:val="000000"/>
          <w:sz w:val="23"/>
          <w:szCs w:val="23"/>
        </w:rPr>
      </w:pPr>
      <w:r w:rsidRPr="00DE1DA8">
        <w:rPr>
          <w:color w:val="000000"/>
          <w:sz w:val="23"/>
          <w:szCs w:val="23"/>
        </w:rPr>
        <w:t xml:space="preserve">The study area of </w:t>
      </w:r>
      <w:r w:rsidR="00032FCC" w:rsidRPr="00DE1DA8">
        <w:rPr>
          <w:color w:val="000000"/>
          <w:sz w:val="23"/>
          <w:szCs w:val="23"/>
        </w:rPr>
        <w:t>St</w:t>
      </w:r>
      <w:r w:rsidR="002F085E" w:rsidRPr="00DE1DA8">
        <w:rPr>
          <w:color w:val="000000"/>
          <w:sz w:val="23"/>
          <w:szCs w:val="23"/>
        </w:rPr>
        <w:t xml:space="preserve"> Albans</w:t>
      </w:r>
      <w:r w:rsidR="00AC1571" w:rsidRPr="00DE1DA8">
        <w:rPr>
          <w:color w:val="000000"/>
          <w:sz w:val="23"/>
          <w:szCs w:val="23"/>
        </w:rPr>
        <w:t xml:space="preserve"> has a number o</w:t>
      </w:r>
      <w:r w:rsidR="00F32785" w:rsidRPr="00DE1DA8">
        <w:rPr>
          <w:color w:val="000000"/>
          <w:sz w:val="23"/>
          <w:szCs w:val="23"/>
        </w:rPr>
        <w:t>f</w:t>
      </w:r>
      <w:r w:rsidR="00CE6733" w:rsidRPr="00DE1DA8">
        <w:rPr>
          <w:color w:val="000000"/>
          <w:sz w:val="23"/>
          <w:szCs w:val="23"/>
        </w:rPr>
        <w:t xml:space="preserve"> identified employment centres</w:t>
      </w:r>
      <w:r w:rsidR="00C54644">
        <w:rPr>
          <w:color w:val="000000"/>
          <w:sz w:val="23"/>
          <w:szCs w:val="23"/>
        </w:rPr>
        <w:t xml:space="preserve"> such as the</w:t>
      </w:r>
      <w:r w:rsidR="00CE6733" w:rsidRPr="00DE1DA8">
        <w:rPr>
          <w:color w:val="000000"/>
          <w:sz w:val="23"/>
          <w:szCs w:val="23"/>
        </w:rPr>
        <w:t xml:space="preserve"> </w:t>
      </w:r>
      <w:r w:rsidR="00C54644">
        <w:rPr>
          <w:color w:val="000000"/>
          <w:sz w:val="23"/>
          <w:szCs w:val="23"/>
        </w:rPr>
        <w:t>C</w:t>
      </w:r>
      <w:r w:rsidR="0077651E">
        <w:rPr>
          <w:color w:val="000000"/>
          <w:sz w:val="23"/>
          <w:szCs w:val="23"/>
        </w:rPr>
        <w:t>ity Centre</w:t>
      </w:r>
      <w:r w:rsidR="00C54644">
        <w:rPr>
          <w:color w:val="000000"/>
          <w:sz w:val="23"/>
          <w:szCs w:val="23"/>
        </w:rPr>
        <w:t xml:space="preserve"> and </w:t>
      </w:r>
      <w:r w:rsidR="00CE6733" w:rsidRPr="00DE1DA8">
        <w:rPr>
          <w:color w:val="000000"/>
          <w:sz w:val="23"/>
          <w:szCs w:val="23"/>
        </w:rPr>
        <w:t>Frogmore Business Park.</w:t>
      </w:r>
      <w:r w:rsidR="00F32785" w:rsidRPr="00DE1DA8">
        <w:rPr>
          <w:color w:val="000000"/>
          <w:sz w:val="23"/>
          <w:szCs w:val="23"/>
        </w:rPr>
        <w:t xml:space="preserve"> </w:t>
      </w:r>
      <w:r w:rsidR="00CE6733" w:rsidRPr="00DE1DA8">
        <w:rPr>
          <w:color w:val="000000"/>
          <w:sz w:val="23"/>
          <w:szCs w:val="23"/>
        </w:rPr>
        <w:t xml:space="preserve">The greatest concentration of jobs in the study area is in the </w:t>
      </w:r>
      <w:r w:rsidR="0077651E">
        <w:rPr>
          <w:color w:val="000000"/>
          <w:sz w:val="23"/>
          <w:szCs w:val="23"/>
        </w:rPr>
        <w:t>City Centre</w:t>
      </w:r>
      <w:r w:rsidR="00CE6733" w:rsidRPr="00DE1DA8">
        <w:rPr>
          <w:color w:val="000000"/>
          <w:sz w:val="23"/>
          <w:szCs w:val="23"/>
        </w:rPr>
        <w:t>. St Albans</w:t>
      </w:r>
      <w:r w:rsidR="00F32785" w:rsidRPr="00DE1DA8">
        <w:rPr>
          <w:color w:val="000000"/>
          <w:sz w:val="23"/>
          <w:szCs w:val="23"/>
        </w:rPr>
        <w:t xml:space="preserve"> is </w:t>
      </w:r>
      <w:r w:rsidR="00CD5EEE" w:rsidRPr="00DE1DA8">
        <w:rPr>
          <w:color w:val="000000"/>
          <w:sz w:val="23"/>
          <w:szCs w:val="23"/>
        </w:rPr>
        <w:t xml:space="preserve">serviced by </w:t>
      </w:r>
      <w:r w:rsidR="00792095">
        <w:rPr>
          <w:color w:val="000000"/>
          <w:sz w:val="23"/>
          <w:szCs w:val="23"/>
        </w:rPr>
        <w:t xml:space="preserve">a number </w:t>
      </w:r>
      <w:r w:rsidR="00E82B36">
        <w:rPr>
          <w:color w:val="000000"/>
          <w:sz w:val="23"/>
          <w:szCs w:val="23"/>
        </w:rPr>
        <w:t xml:space="preserve">of </w:t>
      </w:r>
      <w:r w:rsidR="00E82B36" w:rsidRPr="00DE1DA8">
        <w:rPr>
          <w:color w:val="000000"/>
          <w:sz w:val="23"/>
          <w:szCs w:val="23"/>
        </w:rPr>
        <w:t>secondary</w:t>
      </w:r>
      <w:r w:rsidR="00AC1571" w:rsidRPr="00DE1DA8">
        <w:rPr>
          <w:color w:val="000000"/>
          <w:sz w:val="23"/>
          <w:szCs w:val="23"/>
        </w:rPr>
        <w:t xml:space="preserve"> </w:t>
      </w:r>
      <w:r w:rsidR="00E82B36" w:rsidRPr="00DE1DA8">
        <w:rPr>
          <w:color w:val="000000"/>
          <w:sz w:val="23"/>
          <w:szCs w:val="23"/>
        </w:rPr>
        <w:t xml:space="preserve">schools </w:t>
      </w:r>
      <w:r w:rsidR="00E82B36">
        <w:rPr>
          <w:color w:val="000000"/>
          <w:sz w:val="23"/>
          <w:szCs w:val="23"/>
        </w:rPr>
        <w:t>(</w:t>
      </w:r>
      <w:r w:rsidR="00792095">
        <w:rPr>
          <w:color w:val="000000"/>
          <w:sz w:val="23"/>
          <w:szCs w:val="23"/>
        </w:rPr>
        <w:t xml:space="preserve">including single sex faith and independent schools) </w:t>
      </w:r>
      <w:r w:rsidR="00E82B36" w:rsidRPr="00DE1DA8">
        <w:rPr>
          <w:color w:val="000000"/>
          <w:sz w:val="23"/>
          <w:szCs w:val="23"/>
        </w:rPr>
        <w:t>and colleges</w:t>
      </w:r>
      <w:r w:rsidR="00DE1DA8" w:rsidRPr="00DE1DA8">
        <w:rPr>
          <w:color w:val="000000"/>
          <w:sz w:val="23"/>
          <w:szCs w:val="23"/>
        </w:rPr>
        <w:t xml:space="preserve"> including </w:t>
      </w:r>
      <w:proofErr w:type="spellStart"/>
      <w:r w:rsidR="00DE1DA8" w:rsidRPr="00DE1DA8">
        <w:rPr>
          <w:color w:val="000000"/>
          <w:sz w:val="23"/>
          <w:szCs w:val="23"/>
        </w:rPr>
        <w:t>Oaklands</w:t>
      </w:r>
      <w:proofErr w:type="spellEnd"/>
      <w:r w:rsidR="00DE1DA8" w:rsidRPr="00DE1DA8">
        <w:rPr>
          <w:color w:val="000000"/>
          <w:sz w:val="23"/>
          <w:szCs w:val="23"/>
        </w:rPr>
        <w:t xml:space="preserve"> College and University Campus St Albans.</w:t>
      </w:r>
    </w:p>
    <w:p w:rsidR="00AC1571" w:rsidRPr="00D43C41" w:rsidRDefault="00AC1571" w:rsidP="00AC1571">
      <w:pPr>
        <w:pStyle w:val="Pa3"/>
        <w:spacing w:after="160"/>
        <w:rPr>
          <w:color w:val="000000"/>
          <w:sz w:val="23"/>
          <w:szCs w:val="23"/>
          <w:highlight w:val="yellow"/>
        </w:rPr>
      </w:pPr>
      <w:r w:rsidRPr="00F56AD6">
        <w:rPr>
          <w:color w:val="000000"/>
          <w:sz w:val="23"/>
          <w:szCs w:val="23"/>
        </w:rPr>
        <w:t xml:space="preserve">The </w:t>
      </w:r>
      <w:r w:rsidR="00F56AD6" w:rsidRPr="00F56AD6">
        <w:rPr>
          <w:color w:val="000000"/>
          <w:sz w:val="23"/>
          <w:szCs w:val="23"/>
        </w:rPr>
        <w:t>median</w:t>
      </w:r>
      <w:r w:rsidRPr="00F56AD6">
        <w:rPr>
          <w:color w:val="000000"/>
          <w:sz w:val="23"/>
          <w:szCs w:val="23"/>
        </w:rPr>
        <w:t xml:space="preserve"> </w:t>
      </w:r>
      <w:r w:rsidR="00640AD3" w:rsidRPr="00F56AD6">
        <w:rPr>
          <w:color w:val="000000"/>
          <w:sz w:val="23"/>
          <w:szCs w:val="23"/>
        </w:rPr>
        <w:t xml:space="preserve">age </w:t>
      </w:r>
      <w:r w:rsidR="00F56AD6" w:rsidRPr="00F56AD6">
        <w:rPr>
          <w:color w:val="000000"/>
          <w:sz w:val="23"/>
          <w:szCs w:val="23"/>
        </w:rPr>
        <w:t xml:space="preserve">is lowest in </w:t>
      </w:r>
      <w:r w:rsidR="00F56AD6">
        <w:rPr>
          <w:color w:val="000000"/>
          <w:sz w:val="23"/>
          <w:szCs w:val="23"/>
        </w:rPr>
        <w:t>the centre of</w:t>
      </w:r>
      <w:r w:rsidR="00F56AD6" w:rsidRPr="00F56AD6">
        <w:rPr>
          <w:color w:val="000000"/>
          <w:sz w:val="23"/>
          <w:szCs w:val="23"/>
        </w:rPr>
        <w:t xml:space="preserve"> St </w:t>
      </w:r>
      <w:r w:rsidR="00F56AD6" w:rsidRPr="00906B50">
        <w:rPr>
          <w:color w:val="000000"/>
          <w:sz w:val="23"/>
          <w:szCs w:val="23"/>
        </w:rPr>
        <w:t xml:space="preserve">Albans (34-36 years old), </w:t>
      </w:r>
      <w:r w:rsidR="003C2FF5" w:rsidRPr="00906B50">
        <w:rPr>
          <w:color w:val="000000"/>
          <w:sz w:val="23"/>
          <w:szCs w:val="23"/>
        </w:rPr>
        <w:t xml:space="preserve">whereas in the </w:t>
      </w:r>
      <w:r w:rsidR="00F56AD6" w:rsidRPr="00906B50">
        <w:rPr>
          <w:color w:val="000000"/>
          <w:sz w:val="23"/>
          <w:szCs w:val="23"/>
        </w:rPr>
        <w:t>south-west of the study area</w:t>
      </w:r>
      <w:r w:rsidR="003C2FF5" w:rsidRPr="00906B50">
        <w:rPr>
          <w:color w:val="000000"/>
          <w:sz w:val="23"/>
          <w:szCs w:val="23"/>
        </w:rPr>
        <w:t xml:space="preserve"> the median age is generally </w:t>
      </w:r>
      <w:r w:rsidR="00F56AD6" w:rsidRPr="00906B50">
        <w:rPr>
          <w:color w:val="000000"/>
          <w:sz w:val="23"/>
          <w:szCs w:val="23"/>
        </w:rPr>
        <w:t>higher</w:t>
      </w:r>
      <w:r w:rsidR="003C2FF5" w:rsidRPr="00906B50">
        <w:rPr>
          <w:color w:val="000000"/>
          <w:sz w:val="23"/>
          <w:szCs w:val="23"/>
        </w:rPr>
        <w:t xml:space="preserve"> (</w:t>
      </w:r>
      <w:r w:rsidR="00F56AD6" w:rsidRPr="00906B50">
        <w:rPr>
          <w:color w:val="000000"/>
          <w:sz w:val="23"/>
          <w:szCs w:val="23"/>
        </w:rPr>
        <w:t>42-46</w:t>
      </w:r>
      <w:r w:rsidR="003C2FF5" w:rsidRPr="00906B50">
        <w:rPr>
          <w:color w:val="000000"/>
          <w:sz w:val="23"/>
          <w:szCs w:val="23"/>
        </w:rPr>
        <w:t xml:space="preserve"> years old). </w:t>
      </w:r>
      <w:r w:rsidRPr="00906B50">
        <w:rPr>
          <w:color w:val="000000"/>
          <w:sz w:val="23"/>
          <w:szCs w:val="23"/>
        </w:rPr>
        <w:t>Male life expectancy is generally high</w:t>
      </w:r>
      <w:r w:rsidR="003C2FF5" w:rsidRPr="00906B50">
        <w:rPr>
          <w:color w:val="000000"/>
          <w:sz w:val="23"/>
          <w:szCs w:val="23"/>
        </w:rPr>
        <w:t xml:space="preserve"> across the whole of the study area and </w:t>
      </w:r>
      <w:r w:rsidR="00F56AD6" w:rsidRPr="00906B50">
        <w:rPr>
          <w:color w:val="000000"/>
          <w:sz w:val="23"/>
          <w:szCs w:val="23"/>
        </w:rPr>
        <w:t>above the national a</w:t>
      </w:r>
      <w:r w:rsidR="003C2FF5" w:rsidRPr="00906B50">
        <w:rPr>
          <w:color w:val="000000"/>
          <w:sz w:val="23"/>
          <w:szCs w:val="23"/>
        </w:rPr>
        <w:t xml:space="preserve">verage. </w:t>
      </w:r>
      <w:r w:rsidR="00F56AD6" w:rsidRPr="00906B50">
        <w:rPr>
          <w:color w:val="000000"/>
          <w:sz w:val="23"/>
          <w:szCs w:val="23"/>
        </w:rPr>
        <w:t xml:space="preserve">There are areas where Male Life expectancy is lower and below the national average; New Greens, Townsend and </w:t>
      </w:r>
      <w:proofErr w:type="spellStart"/>
      <w:r w:rsidR="00F56AD6" w:rsidRPr="00906B50">
        <w:rPr>
          <w:color w:val="000000"/>
          <w:sz w:val="23"/>
          <w:szCs w:val="23"/>
        </w:rPr>
        <w:t>Batchwood</w:t>
      </w:r>
      <w:proofErr w:type="spellEnd"/>
      <w:r w:rsidR="00906B50" w:rsidRPr="00906B50">
        <w:rPr>
          <w:color w:val="000000"/>
          <w:sz w:val="23"/>
          <w:szCs w:val="23"/>
        </w:rPr>
        <w:t xml:space="preserve"> to name a few</w:t>
      </w:r>
      <w:r w:rsidR="00F56AD6" w:rsidRPr="00906B50">
        <w:rPr>
          <w:color w:val="000000"/>
          <w:sz w:val="23"/>
          <w:szCs w:val="23"/>
        </w:rPr>
        <w:t>.</w:t>
      </w:r>
      <w:r w:rsidRPr="00906B50">
        <w:rPr>
          <w:color w:val="000000"/>
          <w:sz w:val="23"/>
          <w:szCs w:val="23"/>
        </w:rPr>
        <w:t xml:space="preserve"> Female life expectancy </w:t>
      </w:r>
      <w:r w:rsidR="009239E8" w:rsidRPr="00906B50">
        <w:rPr>
          <w:color w:val="000000"/>
          <w:sz w:val="23"/>
          <w:szCs w:val="23"/>
        </w:rPr>
        <w:t>appears marginally better over male life expectancy thr</w:t>
      </w:r>
      <w:r w:rsidR="00906B50" w:rsidRPr="00906B50">
        <w:rPr>
          <w:color w:val="000000"/>
          <w:sz w:val="23"/>
          <w:szCs w:val="23"/>
        </w:rPr>
        <w:t>oughout the study area however this is below the national average in St Albans centre</w:t>
      </w:r>
      <w:r w:rsidR="009239E8" w:rsidRPr="00906B50">
        <w:rPr>
          <w:color w:val="000000"/>
          <w:sz w:val="23"/>
          <w:szCs w:val="23"/>
        </w:rPr>
        <w:t>.</w:t>
      </w:r>
    </w:p>
    <w:p w:rsidR="00654568" w:rsidRDefault="002A4679" w:rsidP="00AC1571">
      <w:pPr>
        <w:pStyle w:val="Pa3"/>
        <w:spacing w:after="160"/>
        <w:rPr>
          <w:color w:val="000000"/>
          <w:sz w:val="23"/>
          <w:szCs w:val="23"/>
        </w:rPr>
      </w:pPr>
      <w:r w:rsidRPr="0077651E">
        <w:rPr>
          <w:color w:val="000000"/>
          <w:sz w:val="23"/>
          <w:szCs w:val="23"/>
        </w:rPr>
        <w:t>As a whole the study area has relatively low rates of unemployment</w:t>
      </w:r>
      <w:r w:rsidR="00F73E59">
        <w:rPr>
          <w:color w:val="000000"/>
          <w:sz w:val="23"/>
          <w:szCs w:val="23"/>
        </w:rPr>
        <w:t xml:space="preserve"> </w:t>
      </w:r>
      <w:r w:rsidR="00792095">
        <w:rPr>
          <w:color w:val="000000"/>
          <w:sz w:val="23"/>
          <w:szCs w:val="23"/>
        </w:rPr>
        <w:t xml:space="preserve">which are below national averages. However there are pockets of deprivation around the </w:t>
      </w:r>
      <w:proofErr w:type="spellStart"/>
      <w:r w:rsidR="00792095">
        <w:rPr>
          <w:color w:val="000000"/>
          <w:sz w:val="23"/>
          <w:szCs w:val="23"/>
        </w:rPr>
        <w:t>Cottonmill</w:t>
      </w:r>
      <w:proofErr w:type="spellEnd"/>
      <w:r w:rsidR="00792095">
        <w:rPr>
          <w:color w:val="000000"/>
          <w:sz w:val="23"/>
          <w:szCs w:val="23"/>
        </w:rPr>
        <w:t xml:space="preserve"> Lane area to the south of the City Centre. </w:t>
      </w:r>
      <w:r w:rsidR="00E87F37" w:rsidRPr="0077651E">
        <w:rPr>
          <w:color w:val="000000"/>
          <w:sz w:val="23"/>
          <w:szCs w:val="23"/>
        </w:rPr>
        <w:t>St</w:t>
      </w:r>
      <w:r w:rsidR="00F8312A" w:rsidRPr="0077651E">
        <w:rPr>
          <w:color w:val="000000"/>
          <w:sz w:val="23"/>
          <w:szCs w:val="23"/>
        </w:rPr>
        <w:t xml:space="preserve"> Albans</w:t>
      </w:r>
      <w:r w:rsidR="00E87F37" w:rsidRPr="0077651E">
        <w:rPr>
          <w:color w:val="000000"/>
          <w:sz w:val="23"/>
          <w:szCs w:val="23"/>
        </w:rPr>
        <w:t xml:space="preserve"> </w:t>
      </w:r>
      <w:r w:rsidR="0077651E" w:rsidRPr="0077651E">
        <w:rPr>
          <w:color w:val="000000"/>
          <w:sz w:val="23"/>
          <w:szCs w:val="23"/>
        </w:rPr>
        <w:t xml:space="preserve">has two </w:t>
      </w:r>
      <w:r w:rsidR="00E87F37" w:rsidRPr="0077651E">
        <w:rPr>
          <w:color w:val="000000"/>
          <w:sz w:val="23"/>
          <w:szCs w:val="23"/>
        </w:rPr>
        <w:t xml:space="preserve">designated </w:t>
      </w:r>
      <w:r w:rsidR="00AC1571" w:rsidRPr="0077651E">
        <w:rPr>
          <w:color w:val="000000"/>
          <w:sz w:val="23"/>
          <w:szCs w:val="23"/>
        </w:rPr>
        <w:t>Air Quality Management Area</w:t>
      </w:r>
      <w:r w:rsidR="005B1FF1" w:rsidRPr="0077651E">
        <w:rPr>
          <w:color w:val="000000"/>
          <w:sz w:val="23"/>
          <w:szCs w:val="23"/>
        </w:rPr>
        <w:t>s</w:t>
      </w:r>
      <w:r w:rsidR="00AC1571" w:rsidRPr="0077651E">
        <w:rPr>
          <w:color w:val="000000"/>
          <w:sz w:val="23"/>
          <w:szCs w:val="23"/>
        </w:rPr>
        <w:t xml:space="preserve"> (AQMA)</w:t>
      </w:r>
      <w:r w:rsidR="0077651E" w:rsidRPr="0077651E">
        <w:rPr>
          <w:color w:val="000000"/>
          <w:sz w:val="23"/>
          <w:szCs w:val="23"/>
        </w:rPr>
        <w:t xml:space="preserve">; one has been identified </w:t>
      </w:r>
      <w:r w:rsidR="00365020">
        <w:rPr>
          <w:color w:val="000000"/>
          <w:sz w:val="23"/>
          <w:szCs w:val="23"/>
        </w:rPr>
        <w:t xml:space="preserve">near the M25 around Frogmore, </w:t>
      </w:r>
      <w:r w:rsidR="0077651E" w:rsidRPr="0077651E">
        <w:rPr>
          <w:color w:val="000000"/>
          <w:sz w:val="23"/>
          <w:szCs w:val="23"/>
        </w:rPr>
        <w:t xml:space="preserve">and one </w:t>
      </w:r>
      <w:r w:rsidR="00365020">
        <w:rPr>
          <w:color w:val="000000"/>
          <w:sz w:val="23"/>
          <w:szCs w:val="23"/>
        </w:rPr>
        <w:t>has been identified near the A5183 and A1081 at the Peahen junction</w:t>
      </w:r>
      <w:r w:rsidR="00654568">
        <w:rPr>
          <w:color w:val="000000"/>
          <w:sz w:val="23"/>
          <w:szCs w:val="23"/>
        </w:rPr>
        <w:t>.</w:t>
      </w:r>
      <w:r w:rsidR="00365020">
        <w:rPr>
          <w:color w:val="000000"/>
          <w:sz w:val="23"/>
          <w:szCs w:val="23"/>
        </w:rPr>
        <w:t xml:space="preserve"> There is also another </w:t>
      </w:r>
      <w:r w:rsidR="00821FC2">
        <w:rPr>
          <w:color w:val="000000"/>
          <w:sz w:val="23"/>
          <w:szCs w:val="23"/>
        </w:rPr>
        <w:t>AQMA just outside of the study area near to junction 7 of the M1.</w:t>
      </w:r>
    </w:p>
    <w:p w:rsidR="00AC1571" w:rsidRPr="003E4ED1" w:rsidRDefault="00AC1571" w:rsidP="00AC1571">
      <w:pPr>
        <w:pStyle w:val="Pa3"/>
        <w:spacing w:after="160"/>
        <w:rPr>
          <w:color w:val="000000"/>
          <w:sz w:val="23"/>
          <w:szCs w:val="23"/>
        </w:rPr>
      </w:pPr>
      <w:r w:rsidRPr="003E4ED1">
        <w:rPr>
          <w:b/>
          <w:bCs/>
          <w:color w:val="000000"/>
          <w:sz w:val="23"/>
          <w:szCs w:val="23"/>
        </w:rPr>
        <w:t xml:space="preserve">Economic Portrait </w:t>
      </w:r>
    </w:p>
    <w:p w:rsidR="00E57E82" w:rsidRDefault="00F92B02" w:rsidP="00AC1571">
      <w:pPr>
        <w:pStyle w:val="Pa3"/>
        <w:spacing w:after="160"/>
        <w:rPr>
          <w:color w:val="000000"/>
          <w:sz w:val="23"/>
          <w:szCs w:val="23"/>
        </w:rPr>
      </w:pPr>
      <w:r>
        <w:rPr>
          <w:color w:val="000000"/>
          <w:sz w:val="23"/>
          <w:szCs w:val="23"/>
        </w:rPr>
        <w:t xml:space="preserve">The District of </w:t>
      </w:r>
      <w:r w:rsidR="001D430B" w:rsidRPr="00AB29BD">
        <w:rPr>
          <w:color w:val="000000"/>
          <w:sz w:val="23"/>
          <w:szCs w:val="23"/>
        </w:rPr>
        <w:t>St</w:t>
      </w:r>
      <w:r w:rsidR="00AB29BD" w:rsidRPr="00AB29BD">
        <w:rPr>
          <w:color w:val="000000"/>
          <w:sz w:val="23"/>
          <w:szCs w:val="23"/>
        </w:rPr>
        <w:t xml:space="preserve"> Albans</w:t>
      </w:r>
      <w:r w:rsidR="005B1FF1" w:rsidRPr="00AB29BD">
        <w:rPr>
          <w:color w:val="000000"/>
          <w:sz w:val="23"/>
          <w:szCs w:val="23"/>
        </w:rPr>
        <w:t xml:space="preserve"> </w:t>
      </w:r>
      <w:r>
        <w:rPr>
          <w:color w:val="000000"/>
          <w:sz w:val="23"/>
          <w:szCs w:val="23"/>
        </w:rPr>
        <w:t xml:space="preserve">(including Harpenden) </w:t>
      </w:r>
      <w:r w:rsidR="005B1FF1" w:rsidRPr="00AB29BD">
        <w:rPr>
          <w:color w:val="000000"/>
          <w:sz w:val="23"/>
          <w:szCs w:val="23"/>
        </w:rPr>
        <w:t xml:space="preserve">has approximately </w:t>
      </w:r>
      <w:r w:rsidR="00AB29BD" w:rsidRPr="00AB29BD">
        <w:rPr>
          <w:color w:val="000000"/>
          <w:sz w:val="23"/>
          <w:szCs w:val="23"/>
        </w:rPr>
        <w:t>139,130</w:t>
      </w:r>
      <w:r w:rsidR="00AC1571" w:rsidRPr="00AB29BD">
        <w:rPr>
          <w:color w:val="000000"/>
          <w:sz w:val="23"/>
          <w:szCs w:val="23"/>
        </w:rPr>
        <w:t xml:space="preserve"> inhabitants and around </w:t>
      </w:r>
      <w:r w:rsidR="00AB29BD" w:rsidRPr="00AB29BD">
        <w:rPr>
          <w:color w:val="000000"/>
          <w:sz w:val="23"/>
          <w:szCs w:val="23"/>
        </w:rPr>
        <w:t>66,886</w:t>
      </w:r>
      <w:r w:rsidR="00AC1571" w:rsidRPr="00AB29BD">
        <w:rPr>
          <w:color w:val="000000"/>
          <w:sz w:val="23"/>
          <w:szCs w:val="23"/>
        </w:rPr>
        <w:t xml:space="preserve"> jobs. The key employment sectors identified in the region are Professional </w:t>
      </w:r>
      <w:r w:rsidR="001D430B" w:rsidRPr="00AB29BD">
        <w:rPr>
          <w:color w:val="000000"/>
          <w:sz w:val="23"/>
          <w:szCs w:val="23"/>
        </w:rPr>
        <w:t>and Scientific, and Public Admin and Education</w:t>
      </w:r>
      <w:r w:rsidR="00AC1571" w:rsidRPr="00AB29BD">
        <w:rPr>
          <w:color w:val="000000"/>
          <w:sz w:val="23"/>
          <w:szCs w:val="23"/>
        </w:rPr>
        <w:t xml:space="preserve">; with </w:t>
      </w:r>
      <w:r w:rsidR="00AB29BD" w:rsidRPr="00AB29BD">
        <w:rPr>
          <w:color w:val="000000"/>
          <w:sz w:val="23"/>
          <w:szCs w:val="23"/>
        </w:rPr>
        <w:t>Professional and Scientific sector</w:t>
      </w:r>
      <w:r w:rsidR="00AC1571" w:rsidRPr="00AB29BD">
        <w:rPr>
          <w:color w:val="000000"/>
          <w:sz w:val="23"/>
          <w:szCs w:val="23"/>
        </w:rPr>
        <w:t xml:space="preserve"> being the largest employer. </w:t>
      </w:r>
      <w:r w:rsidR="00AB29BD" w:rsidRPr="00196DDE">
        <w:rPr>
          <w:color w:val="000000"/>
          <w:sz w:val="23"/>
          <w:szCs w:val="23"/>
        </w:rPr>
        <w:t>The largest</w:t>
      </w:r>
      <w:r w:rsidR="00D93216" w:rsidRPr="00196DDE">
        <w:rPr>
          <w:color w:val="000000"/>
          <w:sz w:val="23"/>
          <w:szCs w:val="23"/>
        </w:rPr>
        <w:t xml:space="preserve"> </w:t>
      </w:r>
      <w:r w:rsidR="00AB29BD" w:rsidRPr="00196DDE">
        <w:rPr>
          <w:color w:val="000000"/>
          <w:sz w:val="23"/>
          <w:szCs w:val="23"/>
        </w:rPr>
        <w:t xml:space="preserve">employment area is the </w:t>
      </w:r>
      <w:r w:rsidR="0077651E" w:rsidRPr="00196DDE">
        <w:rPr>
          <w:color w:val="000000"/>
          <w:sz w:val="23"/>
          <w:szCs w:val="23"/>
        </w:rPr>
        <w:t>City</w:t>
      </w:r>
      <w:r w:rsidR="00D93216" w:rsidRPr="00196DDE">
        <w:rPr>
          <w:color w:val="000000"/>
          <w:sz w:val="23"/>
          <w:szCs w:val="23"/>
        </w:rPr>
        <w:t xml:space="preserve"> Centre</w:t>
      </w:r>
      <w:r w:rsidR="00AB29BD" w:rsidRPr="00196DDE">
        <w:rPr>
          <w:color w:val="000000"/>
          <w:sz w:val="23"/>
          <w:szCs w:val="23"/>
        </w:rPr>
        <w:t xml:space="preserve"> </w:t>
      </w:r>
      <w:r w:rsidR="00196DDE" w:rsidRPr="00196DDE">
        <w:rPr>
          <w:color w:val="000000"/>
          <w:sz w:val="23"/>
          <w:szCs w:val="23"/>
        </w:rPr>
        <w:t>containing 24% of the total number of jobs within the study area</w:t>
      </w:r>
      <w:r w:rsidR="00E57E82" w:rsidRPr="00196DDE">
        <w:rPr>
          <w:color w:val="000000"/>
          <w:sz w:val="23"/>
          <w:szCs w:val="23"/>
        </w:rPr>
        <w:t>.</w:t>
      </w:r>
    </w:p>
    <w:p w:rsidR="00AC1571" w:rsidRPr="003E4ED1" w:rsidRDefault="002F20B4" w:rsidP="00AC1571">
      <w:pPr>
        <w:pStyle w:val="Pa3"/>
        <w:spacing w:after="160"/>
        <w:rPr>
          <w:color w:val="000000"/>
          <w:sz w:val="23"/>
          <w:szCs w:val="23"/>
        </w:rPr>
      </w:pPr>
      <w:r>
        <w:rPr>
          <w:b/>
          <w:bCs/>
          <w:color w:val="000000"/>
          <w:sz w:val="23"/>
          <w:szCs w:val="23"/>
        </w:rPr>
        <w:t>Transport Network</w:t>
      </w:r>
    </w:p>
    <w:p w:rsidR="00D93216" w:rsidRPr="001E5258" w:rsidRDefault="00AC1571" w:rsidP="00AC1571">
      <w:pPr>
        <w:pStyle w:val="Pa3"/>
        <w:spacing w:after="160"/>
        <w:rPr>
          <w:color w:val="000000"/>
          <w:sz w:val="23"/>
          <w:szCs w:val="23"/>
        </w:rPr>
      </w:pPr>
      <w:r w:rsidRPr="001E5258">
        <w:rPr>
          <w:color w:val="000000"/>
          <w:sz w:val="23"/>
          <w:szCs w:val="23"/>
        </w:rPr>
        <w:t xml:space="preserve">The study area is served by </w:t>
      </w:r>
      <w:r w:rsidR="00002EA6">
        <w:rPr>
          <w:color w:val="000000"/>
          <w:sz w:val="23"/>
          <w:szCs w:val="23"/>
        </w:rPr>
        <w:t xml:space="preserve">Trunk, </w:t>
      </w:r>
      <w:r w:rsidRPr="001E5258">
        <w:rPr>
          <w:color w:val="000000"/>
          <w:sz w:val="23"/>
          <w:szCs w:val="23"/>
        </w:rPr>
        <w:t xml:space="preserve">Primary, Main and a small number of Secondary Distributor roads. There </w:t>
      </w:r>
      <w:r w:rsidR="001E5258" w:rsidRPr="001E5258">
        <w:rPr>
          <w:color w:val="000000"/>
          <w:sz w:val="23"/>
          <w:szCs w:val="23"/>
        </w:rPr>
        <w:t>are</w:t>
      </w:r>
      <w:r w:rsidR="00D93216" w:rsidRPr="001E5258">
        <w:rPr>
          <w:color w:val="000000"/>
          <w:sz w:val="23"/>
          <w:szCs w:val="23"/>
        </w:rPr>
        <w:t xml:space="preserve"> </w:t>
      </w:r>
      <w:r w:rsidR="001E5258" w:rsidRPr="001E5258">
        <w:rPr>
          <w:color w:val="000000"/>
          <w:sz w:val="23"/>
          <w:szCs w:val="23"/>
        </w:rPr>
        <w:t>two</w:t>
      </w:r>
      <w:r w:rsidR="00D93216" w:rsidRPr="001E5258">
        <w:rPr>
          <w:color w:val="000000"/>
          <w:sz w:val="23"/>
          <w:szCs w:val="23"/>
        </w:rPr>
        <w:t xml:space="preserve"> motorway</w:t>
      </w:r>
      <w:r w:rsidR="001E5258" w:rsidRPr="001E5258">
        <w:rPr>
          <w:color w:val="000000"/>
          <w:sz w:val="23"/>
          <w:szCs w:val="23"/>
        </w:rPr>
        <w:t>s</w:t>
      </w:r>
      <w:r w:rsidR="00D93216" w:rsidRPr="001E5258">
        <w:rPr>
          <w:color w:val="000000"/>
          <w:sz w:val="23"/>
          <w:szCs w:val="23"/>
        </w:rPr>
        <w:t xml:space="preserve"> </w:t>
      </w:r>
      <w:r w:rsidR="00002EA6">
        <w:rPr>
          <w:color w:val="000000"/>
          <w:sz w:val="23"/>
          <w:szCs w:val="23"/>
        </w:rPr>
        <w:t xml:space="preserve">(M25 &amp; M1) </w:t>
      </w:r>
      <w:r w:rsidR="001E5258" w:rsidRPr="001E5258">
        <w:rPr>
          <w:color w:val="000000"/>
          <w:sz w:val="23"/>
          <w:szCs w:val="23"/>
        </w:rPr>
        <w:t xml:space="preserve">within the study </w:t>
      </w:r>
      <w:r w:rsidR="00002EA6">
        <w:rPr>
          <w:color w:val="000000"/>
          <w:sz w:val="23"/>
          <w:szCs w:val="23"/>
        </w:rPr>
        <w:t>area</w:t>
      </w:r>
      <w:r w:rsidR="001E5258" w:rsidRPr="001E5258">
        <w:rPr>
          <w:color w:val="000000"/>
          <w:sz w:val="23"/>
          <w:szCs w:val="23"/>
        </w:rPr>
        <w:t>.</w:t>
      </w:r>
      <w:r w:rsidRPr="001E5258">
        <w:rPr>
          <w:color w:val="000000"/>
          <w:sz w:val="23"/>
          <w:szCs w:val="23"/>
        </w:rPr>
        <w:t xml:space="preserve"> </w:t>
      </w:r>
      <w:r w:rsidR="007C247C">
        <w:rPr>
          <w:color w:val="000000"/>
          <w:sz w:val="23"/>
          <w:szCs w:val="23"/>
        </w:rPr>
        <w:t xml:space="preserve">St Albans has </w:t>
      </w:r>
      <w:r w:rsidR="007F033F">
        <w:rPr>
          <w:color w:val="000000"/>
          <w:sz w:val="23"/>
          <w:szCs w:val="23"/>
        </w:rPr>
        <w:t>two</w:t>
      </w:r>
      <w:r w:rsidR="007C247C">
        <w:rPr>
          <w:color w:val="000000"/>
          <w:sz w:val="23"/>
          <w:szCs w:val="23"/>
        </w:rPr>
        <w:t xml:space="preserve"> </w:t>
      </w:r>
      <w:r w:rsidRPr="001E5258">
        <w:rPr>
          <w:color w:val="000000"/>
          <w:sz w:val="23"/>
          <w:szCs w:val="23"/>
        </w:rPr>
        <w:t>Primary A road</w:t>
      </w:r>
      <w:r w:rsidR="007F033F">
        <w:rPr>
          <w:color w:val="000000"/>
          <w:sz w:val="23"/>
          <w:szCs w:val="23"/>
        </w:rPr>
        <w:t>s</w:t>
      </w:r>
      <w:r w:rsidR="001E3189" w:rsidRPr="001E5258">
        <w:rPr>
          <w:color w:val="000000"/>
          <w:sz w:val="23"/>
          <w:szCs w:val="23"/>
        </w:rPr>
        <w:t xml:space="preserve">; </w:t>
      </w:r>
      <w:r w:rsidR="00D93216" w:rsidRPr="001E5258">
        <w:rPr>
          <w:color w:val="000000"/>
          <w:sz w:val="23"/>
          <w:szCs w:val="23"/>
        </w:rPr>
        <w:t xml:space="preserve">the </w:t>
      </w:r>
      <w:r w:rsidR="001E5258" w:rsidRPr="001E5258">
        <w:rPr>
          <w:color w:val="000000"/>
          <w:sz w:val="23"/>
          <w:szCs w:val="23"/>
        </w:rPr>
        <w:t>A414</w:t>
      </w:r>
      <w:r w:rsidR="007C247C">
        <w:rPr>
          <w:color w:val="000000"/>
          <w:sz w:val="23"/>
          <w:szCs w:val="23"/>
        </w:rPr>
        <w:t xml:space="preserve"> and </w:t>
      </w:r>
      <w:r w:rsidR="007F033F">
        <w:rPr>
          <w:color w:val="000000"/>
          <w:sz w:val="23"/>
          <w:szCs w:val="23"/>
        </w:rPr>
        <w:t xml:space="preserve">the A405 </w:t>
      </w:r>
      <w:r w:rsidR="007C247C">
        <w:rPr>
          <w:color w:val="000000"/>
          <w:sz w:val="23"/>
          <w:szCs w:val="23"/>
        </w:rPr>
        <w:t>a</w:t>
      </w:r>
      <w:r w:rsidR="007F033F">
        <w:rPr>
          <w:color w:val="000000"/>
          <w:sz w:val="23"/>
          <w:szCs w:val="23"/>
        </w:rPr>
        <w:t>nd</w:t>
      </w:r>
      <w:r w:rsidR="007C247C">
        <w:rPr>
          <w:color w:val="000000"/>
          <w:sz w:val="23"/>
          <w:szCs w:val="23"/>
        </w:rPr>
        <w:t xml:space="preserve"> </w:t>
      </w:r>
      <w:r w:rsidR="007F033F">
        <w:rPr>
          <w:color w:val="000000"/>
          <w:sz w:val="23"/>
          <w:szCs w:val="23"/>
        </w:rPr>
        <w:t xml:space="preserve">a </w:t>
      </w:r>
      <w:r w:rsidR="007C247C">
        <w:rPr>
          <w:color w:val="000000"/>
          <w:sz w:val="23"/>
          <w:szCs w:val="23"/>
        </w:rPr>
        <w:t>number of other A roads such as the</w:t>
      </w:r>
      <w:r w:rsidR="009234E5">
        <w:rPr>
          <w:color w:val="000000"/>
          <w:sz w:val="23"/>
          <w:szCs w:val="23"/>
        </w:rPr>
        <w:t>;</w:t>
      </w:r>
      <w:r w:rsidR="001E5258" w:rsidRPr="001E5258">
        <w:rPr>
          <w:color w:val="000000"/>
          <w:sz w:val="23"/>
          <w:szCs w:val="23"/>
        </w:rPr>
        <w:t xml:space="preserve"> A1057, A1081, A4147 and the A5183. The major n</w:t>
      </w:r>
      <w:r w:rsidR="00D93216" w:rsidRPr="001E5258">
        <w:rPr>
          <w:color w:val="000000"/>
          <w:sz w:val="23"/>
          <w:szCs w:val="23"/>
        </w:rPr>
        <w:t xml:space="preserve">orth-south routes are </w:t>
      </w:r>
      <w:r w:rsidR="001E5258" w:rsidRPr="001E5258">
        <w:rPr>
          <w:color w:val="000000"/>
          <w:sz w:val="23"/>
          <w:szCs w:val="23"/>
        </w:rPr>
        <w:t>the M1 and the A5183.</w:t>
      </w:r>
      <w:r w:rsidR="00D93216" w:rsidRPr="001E5258">
        <w:rPr>
          <w:color w:val="000000"/>
          <w:sz w:val="23"/>
          <w:szCs w:val="23"/>
        </w:rPr>
        <w:t xml:space="preserve"> </w:t>
      </w:r>
      <w:r w:rsidR="001E5258" w:rsidRPr="001E5258">
        <w:rPr>
          <w:color w:val="000000"/>
          <w:sz w:val="23"/>
          <w:szCs w:val="23"/>
        </w:rPr>
        <w:t>T</w:t>
      </w:r>
      <w:r w:rsidR="00D93216" w:rsidRPr="001E5258">
        <w:rPr>
          <w:color w:val="000000"/>
          <w:sz w:val="23"/>
          <w:szCs w:val="23"/>
        </w:rPr>
        <w:t xml:space="preserve">he major east-west routes </w:t>
      </w:r>
      <w:r w:rsidR="001E5258">
        <w:rPr>
          <w:color w:val="000000"/>
          <w:sz w:val="23"/>
          <w:szCs w:val="23"/>
        </w:rPr>
        <w:t>included</w:t>
      </w:r>
      <w:r w:rsidR="001E5258" w:rsidRPr="001E5258">
        <w:rPr>
          <w:color w:val="000000"/>
          <w:sz w:val="23"/>
          <w:szCs w:val="23"/>
        </w:rPr>
        <w:t xml:space="preserve"> </w:t>
      </w:r>
      <w:r w:rsidR="00D93216" w:rsidRPr="001E5258">
        <w:rPr>
          <w:color w:val="000000"/>
          <w:sz w:val="23"/>
          <w:szCs w:val="23"/>
        </w:rPr>
        <w:t xml:space="preserve">the </w:t>
      </w:r>
      <w:r w:rsidR="001E5258" w:rsidRPr="001E5258">
        <w:rPr>
          <w:color w:val="000000"/>
          <w:sz w:val="23"/>
          <w:szCs w:val="23"/>
        </w:rPr>
        <w:t>M25 and A414</w:t>
      </w:r>
      <w:r w:rsidR="00D93216" w:rsidRPr="001E5258">
        <w:rPr>
          <w:color w:val="000000"/>
          <w:sz w:val="23"/>
          <w:szCs w:val="23"/>
        </w:rPr>
        <w:t>.</w:t>
      </w:r>
    </w:p>
    <w:p w:rsidR="001E5258" w:rsidRPr="001E5258" w:rsidRDefault="001E3189" w:rsidP="00AC1571">
      <w:pPr>
        <w:pStyle w:val="Pa3"/>
        <w:spacing w:after="160"/>
        <w:rPr>
          <w:color w:val="000000"/>
          <w:sz w:val="23"/>
          <w:szCs w:val="23"/>
        </w:rPr>
      </w:pPr>
      <w:r w:rsidRPr="001E5258">
        <w:rPr>
          <w:color w:val="000000"/>
          <w:sz w:val="23"/>
          <w:szCs w:val="23"/>
        </w:rPr>
        <w:lastRenderedPageBreak/>
        <w:t xml:space="preserve">There </w:t>
      </w:r>
      <w:r w:rsidR="001E5258" w:rsidRPr="001E5258">
        <w:rPr>
          <w:color w:val="000000"/>
          <w:sz w:val="23"/>
          <w:szCs w:val="23"/>
        </w:rPr>
        <w:t xml:space="preserve">are two rail lines which cross the study area; the Abbey Branch </w:t>
      </w:r>
      <w:r w:rsidR="008F1A99">
        <w:rPr>
          <w:color w:val="000000"/>
          <w:sz w:val="23"/>
          <w:szCs w:val="23"/>
        </w:rPr>
        <w:t xml:space="preserve">(which provides connections to Watford junction) </w:t>
      </w:r>
      <w:r w:rsidR="001E5258" w:rsidRPr="001E5258">
        <w:rPr>
          <w:color w:val="000000"/>
          <w:sz w:val="23"/>
          <w:szCs w:val="23"/>
        </w:rPr>
        <w:t>and the Midlands Main Line</w:t>
      </w:r>
      <w:r w:rsidR="008F1A99">
        <w:rPr>
          <w:color w:val="000000"/>
          <w:sz w:val="23"/>
          <w:szCs w:val="23"/>
        </w:rPr>
        <w:t xml:space="preserve"> which</w:t>
      </w:r>
      <w:r w:rsidR="00DA418F">
        <w:rPr>
          <w:color w:val="000000"/>
          <w:sz w:val="23"/>
          <w:szCs w:val="23"/>
        </w:rPr>
        <w:t xml:space="preserve"> connects the study area to Bedford, London and Brighton.</w:t>
      </w:r>
    </w:p>
    <w:p w:rsidR="00D24436" w:rsidRPr="00DA418F" w:rsidRDefault="001E5258" w:rsidP="00AC1571">
      <w:pPr>
        <w:pStyle w:val="Pa3"/>
        <w:spacing w:after="160"/>
        <w:rPr>
          <w:color w:val="000000"/>
          <w:sz w:val="23"/>
          <w:szCs w:val="23"/>
        </w:rPr>
      </w:pPr>
      <w:r w:rsidRPr="00DA418F">
        <w:rPr>
          <w:color w:val="000000"/>
          <w:sz w:val="23"/>
          <w:szCs w:val="23"/>
        </w:rPr>
        <w:t xml:space="preserve">Bus services </w:t>
      </w:r>
      <w:r w:rsidR="008F1A99">
        <w:rPr>
          <w:color w:val="000000"/>
          <w:sz w:val="23"/>
          <w:szCs w:val="23"/>
        </w:rPr>
        <w:t xml:space="preserve">that </w:t>
      </w:r>
      <w:r w:rsidRPr="00DA418F">
        <w:rPr>
          <w:color w:val="000000"/>
          <w:sz w:val="23"/>
          <w:szCs w:val="23"/>
        </w:rPr>
        <w:t xml:space="preserve">provide key interurban connections are between </w:t>
      </w:r>
      <w:r w:rsidR="00DA418F">
        <w:rPr>
          <w:color w:val="000000"/>
          <w:sz w:val="23"/>
          <w:szCs w:val="23"/>
        </w:rPr>
        <w:t>the study area</w:t>
      </w:r>
      <w:r w:rsidRPr="00DA418F">
        <w:rPr>
          <w:color w:val="000000"/>
          <w:sz w:val="23"/>
          <w:szCs w:val="23"/>
        </w:rPr>
        <w:t xml:space="preserve"> and Hatfield, Welwyn Garden City, Stevenage, Hemel Hempstead, Watford </w:t>
      </w:r>
      <w:r w:rsidR="00DA418F" w:rsidRPr="00DA418F">
        <w:rPr>
          <w:color w:val="000000"/>
          <w:sz w:val="23"/>
          <w:szCs w:val="23"/>
        </w:rPr>
        <w:t>and Hertford.</w:t>
      </w:r>
      <w:r w:rsidR="00D24436" w:rsidRPr="00DA418F">
        <w:rPr>
          <w:color w:val="000000"/>
          <w:sz w:val="23"/>
          <w:szCs w:val="23"/>
        </w:rPr>
        <w:t xml:space="preserve"> </w:t>
      </w:r>
    </w:p>
    <w:p w:rsidR="00342157" w:rsidRPr="00D24436" w:rsidRDefault="00DA418F" w:rsidP="00AC1571">
      <w:pPr>
        <w:pStyle w:val="Pa3"/>
        <w:spacing w:after="160"/>
        <w:rPr>
          <w:color w:val="000000"/>
          <w:sz w:val="23"/>
          <w:szCs w:val="23"/>
        </w:rPr>
      </w:pPr>
      <w:r w:rsidRPr="00DA418F">
        <w:rPr>
          <w:color w:val="000000"/>
          <w:sz w:val="23"/>
          <w:szCs w:val="23"/>
        </w:rPr>
        <w:t>St Albans</w:t>
      </w:r>
      <w:r w:rsidR="00D24436" w:rsidRPr="00DA418F">
        <w:rPr>
          <w:color w:val="000000"/>
          <w:sz w:val="23"/>
          <w:szCs w:val="23"/>
        </w:rPr>
        <w:t xml:space="preserve"> benefits from </w:t>
      </w:r>
      <w:r w:rsidRPr="00DA418F">
        <w:rPr>
          <w:color w:val="000000"/>
          <w:sz w:val="23"/>
          <w:szCs w:val="23"/>
        </w:rPr>
        <w:t xml:space="preserve">good cycling facilities </w:t>
      </w:r>
      <w:r w:rsidR="00D24436" w:rsidRPr="00DA418F">
        <w:rPr>
          <w:color w:val="000000"/>
          <w:sz w:val="23"/>
          <w:szCs w:val="23"/>
        </w:rPr>
        <w:t xml:space="preserve">with a </w:t>
      </w:r>
      <w:r w:rsidRPr="00DA418F">
        <w:rPr>
          <w:color w:val="000000"/>
          <w:sz w:val="23"/>
          <w:szCs w:val="23"/>
        </w:rPr>
        <w:t>number of designated cycle routes. The Verulamium and Green Ring cycle routes connect a number of links to destinations such as the Station and City Centre.</w:t>
      </w:r>
      <w:r w:rsidR="00D24436" w:rsidRPr="00DA418F">
        <w:rPr>
          <w:color w:val="000000"/>
          <w:sz w:val="23"/>
          <w:szCs w:val="23"/>
        </w:rPr>
        <w:t xml:space="preserve"> </w:t>
      </w:r>
      <w:r w:rsidR="00AC1571" w:rsidRPr="00DA418F">
        <w:rPr>
          <w:color w:val="000000"/>
          <w:sz w:val="23"/>
          <w:szCs w:val="23"/>
        </w:rPr>
        <w:t>The</w:t>
      </w:r>
      <w:r w:rsidRPr="00DA418F">
        <w:rPr>
          <w:color w:val="000000"/>
          <w:sz w:val="23"/>
          <w:szCs w:val="23"/>
        </w:rPr>
        <w:t>re are two</w:t>
      </w:r>
      <w:r w:rsidR="00AC1571" w:rsidRPr="00DA418F">
        <w:rPr>
          <w:color w:val="000000"/>
          <w:sz w:val="23"/>
          <w:szCs w:val="23"/>
        </w:rPr>
        <w:t xml:space="preserve"> Nation</w:t>
      </w:r>
      <w:r w:rsidRPr="00DA418F">
        <w:rPr>
          <w:color w:val="000000"/>
          <w:sz w:val="23"/>
          <w:szCs w:val="23"/>
        </w:rPr>
        <w:t xml:space="preserve">al Cycle Network routes; </w:t>
      </w:r>
      <w:r w:rsidR="00D24436" w:rsidRPr="00DA418F">
        <w:rPr>
          <w:color w:val="000000"/>
          <w:sz w:val="23"/>
          <w:szCs w:val="23"/>
        </w:rPr>
        <w:t xml:space="preserve">Number </w:t>
      </w:r>
      <w:r w:rsidRPr="00DA418F">
        <w:rPr>
          <w:color w:val="000000"/>
          <w:sz w:val="23"/>
          <w:szCs w:val="23"/>
        </w:rPr>
        <w:t>6 (St Albans to Watford), and route Number 61 (St Albans to Hatfield)</w:t>
      </w:r>
      <w:r w:rsidR="00D24436" w:rsidRPr="00DA418F">
        <w:rPr>
          <w:color w:val="000000"/>
          <w:sz w:val="23"/>
          <w:szCs w:val="23"/>
        </w:rPr>
        <w:t>.</w:t>
      </w:r>
    </w:p>
    <w:p w:rsidR="00AC1571" w:rsidRPr="003E4ED1" w:rsidRDefault="00AC1571" w:rsidP="00AC1571">
      <w:pPr>
        <w:pStyle w:val="Pa3"/>
        <w:spacing w:after="160"/>
        <w:rPr>
          <w:color w:val="000000"/>
          <w:sz w:val="23"/>
          <w:szCs w:val="23"/>
        </w:rPr>
      </w:pPr>
      <w:r w:rsidRPr="003E4ED1">
        <w:rPr>
          <w:b/>
          <w:bCs/>
          <w:color w:val="000000"/>
          <w:sz w:val="23"/>
          <w:szCs w:val="23"/>
        </w:rPr>
        <w:t xml:space="preserve">Network Analysis </w:t>
      </w:r>
    </w:p>
    <w:p w:rsidR="00E57E82" w:rsidRPr="005D11B4" w:rsidRDefault="00E57E82" w:rsidP="00E57E82">
      <w:pPr>
        <w:pStyle w:val="Pa3"/>
        <w:spacing w:after="160"/>
        <w:rPr>
          <w:color w:val="000000"/>
          <w:sz w:val="23"/>
          <w:szCs w:val="23"/>
        </w:rPr>
      </w:pPr>
      <w:r w:rsidRPr="005D11B4">
        <w:rPr>
          <w:color w:val="000000"/>
          <w:sz w:val="23"/>
          <w:szCs w:val="23"/>
        </w:rPr>
        <w:t xml:space="preserve">Inbound trips to the study area </w:t>
      </w:r>
      <w:r w:rsidR="008F1A99">
        <w:rPr>
          <w:color w:val="000000"/>
          <w:sz w:val="23"/>
          <w:szCs w:val="23"/>
        </w:rPr>
        <w:t xml:space="preserve">are predominantly </w:t>
      </w:r>
      <w:r w:rsidRPr="005D11B4">
        <w:rPr>
          <w:color w:val="000000"/>
          <w:sz w:val="23"/>
          <w:szCs w:val="23"/>
        </w:rPr>
        <w:t xml:space="preserve">from </w:t>
      </w:r>
      <w:r w:rsidR="008F1A99">
        <w:rPr>
          <w:color w:val="000000"/>
          <w:sz w:val="23"/>
          <w:szCs w:val="23"/>
        </w:rPr>
        <w:t xml:space="preserve">adjacent </w:t>
      </w:r>
      <w:r w:rsidRPr="005D11B4">
        <w:rPr>
          <w:color w:val="000000"/>
          <w:sz w:val="23"/>
          <w:szCs w:val="23"/>
        </w:rPr>
        <w:t xml:space="preserve">areas </w:t>
      </w:r>
      <w:r w:rsidR="008F1A99">
        <w:rPr>
          <w:color w:val="000000"/>
          <w:sz w:val="23"/>
          <w:szCs w:val="23"/>
        </w:rPr>
        <w:t xml:space="preserve">such as </w:t>
      </w:r>
      <w:r w:rsidR="005D11B4" w:rsidRPr="005D11B4">
        <w:rPr>
          <w:color w:val="000000"/>
          <w:sz w:val="23"/>
          <w:szCs w:val="23"/>
        </w:rPr>
        <w:t xml:space="preserve">London </w:t>
      </w:r>
      <w:proofErr w:type="spellStart"/>
      <w:r w:rsidR="005D11B4" w:rsidRPr="005D11B4">
        <w:rPr>
          <w:color w:val="000000"/>
          <w:sz w:val="23"/>
          <w:szCs w:val="23"/>
        </w:rPr>
        <w:t>Colney</w:t>
      </w:r>
      <w:proofErr w:type="spellEnd"/>
      <w:r w:rsidR="005D11B4" w:rsidRPr="005D11B4">
        <w:rPr>
          <w:color w:val="000000"/>
          <w:sz w:val="23"/>
          <w:szCs w:val="23"/>
        </w:rPr>
        <w:t>, Hatfield, Harpenden,</w:t>
      </w:r>
      <w:r w:rsidR="002106F1">
        <w:rPr>
          <w:color w:val="000000"/>
          <w:sz w:val="23"/>
          <w:szCs w:val="23"/>
        </w:rPr>
        <w:t xml:space="preserve"> </w:t>
      </w:r>
      <w:r w:rsidR="005D11B4" w:rsidRPr="005D11B4">
        <w:rPr>
          <w:color w:val="000000"/>
          <w:sz w:val="23"/>
          <w:szCs w:val="23"/>
        </w:rPr>
        <w:t>Hemel Hempstead, Welwyn Garden City</w:t>
      </w:r>
      <w:r w:rsidR="008F1A99">
        <w:rPr>
          <w:color w:val="000000"/>
          <w:sz w:val="23"/>
          <w:szCs w:val="23"/>
        </w:rPr>
        <w:t xml:space="preserve"> and </w:t>
      </w:r>
      <w:r w:rsidR="005D11B4" w:rsidRPr="005D11B4">
        <w:rPr>
          <w:color w:val="000000"/>
          <w:sz w:val="23"/>
          <w:szCs w:val="23"/>
        </w:rPr>
        <w:t xml:space="preserve">Luton. </w:t>
      </w:r>
      <w:r w:rsidRPr="005D11B4">
        <w:rPr>
          <w:color w:val="000000"/>
          <w:sz w:val="23"/>
          <w:szCs w:val="23"/>
        </w:rPr>
        <w:t>The vast majority of inbound trips are ma</w:t>
      </w:r>
      <w:r w:rsidR="005D11B4" w:rsidRPr="005D11B4">
        <w:rPr>
          <w:color w:val="000000"/>
          <w:sz w:val="23"/>
          <w:szCs w:val="23"/>
        </w:rPr>
        <w:t>de via Private Car (81%) with 14</w:t>
      </w:r>
      <w:r w:rsidRPr="005D11B4">
        <w:rPr>
          <w:color w:val="000000"/>
          <w:sz w:val="23"/>
          <w:szCs w:val="23"/>
        </w:rPr>
        <w:t xml:space="preserve">% of trips made using sustainable modes of transport (bus, walk, train and cycle). </w:t>
      </w:r>
    </w:p>
    <w:p w:rsidR="00E57E82" w:rsidRPr="005D11B4" w:rsidRDefault="008F1A99" w:rsidP="00E57E82">
      <w:pPr>
        <w:pStyle w:val="Pa3"/>
        <w:spacing w:after="160"/>
        <w:rPr>
          <w:color w:val="000000"/>
          <w:sz w:val="23"/>
          <w:szCs w:val="23"/>
        </w:rPr>
      </w:pPr>
      <w:r>
        <w:rPr>
          <w:color w:val="000000"/>
          <w:sz w:val="23"/>
          <w:szCs w:val="23"/>
        </w:rPr>
        <w:t xml:space="preserve">Key destinations </w:t>
      </w:r>
      <w:r w:rsidR="002106F1">
        <w:rPr>
          <w:color w:val="000000"/>
          <w:sz w:val="23"/>
          <w:szCs w:val="23"/>
        </w:rPr>
        <w:t xml:space="preserve">for </w:t>
      </w:r>
      <w:r w:rsidR="002106F1" w:rsidRPr="005D11B4">
        <w:rPr>
          <w:color w:val="000000"/>
          <w:sz w:val="23"/>
          <w:szCs w:val="23"/>
        </w:rPr>
        <w:t>outbound</w:t>
      </w:r>
      <w:r w:rsidR="00E57E82" w:rsidRPr="005D11B4">
        <w:rPr>
          <w:color w:val="000000"/>
          <w:sz w:val="23"/>
          <w:szCs w:val="23"/>
        </w:rPr>
        <w:t xml:space="preserve"> commuting trips </w:t>
      </w:r>
      <w:r w:rsidR="005D11B4" w:rsidRPr="005D11B4">
        <w:rPr>
          <w:color w:val="000000"/>
          <w:sz w:val="23"/>
          <w:szCs w:val="23"/>
        </w:rPr>
        <w:t>are</w:t>
      </w:r>
      <w:r w:rsidR="00E57E82" w:rsidRPr="005D11B4">
        <w:rPr>
          <w:color w:val="000000"/>
          <w:sz w:val="23"/>
          <w:szCs w:val="23"/>
        </w:rPr>
        <w:t xml:space="preserve"> </w:t>
      </w:r>
      <w:r>
        <w:rPr>
          <w:color w:val="000000"/>
          <w:sz w:val="23"/>
          <w:szCs w:val="23"/>
        </w:rPr>
        <w:t xml:space="preserve">London, Welwyn Hatfield, </w:t>
      </w:r>
      <w:r w:rsidR="00E57E82" w:rsidRPr="005D11B4">
        <w:rPr>
          <w:color w:val="000000"/>
          <w:sz w:val="23"/>
          <w:szCs w:val="23"/>
        </w:rPr>
        <w:t xml:space="preserve">to </w:t>
      </w:r>
      <w:r w:rsidR="005D11B4" w:rsidRPr="005D11B4">
        <w:rPr>
          <w:color w:val="000000"/>
          <w:sz w:val="23"/>
          <w:szCs w:val="23"/>
        </w:rPr>
        <w:t>Hatfield, Hemel Hempstead</w:t>
      </w:r>
      <w:r w:rsidR="00732091">
        <w:rPr>
          <w:color w:val="000000"/>
          <w:sz w:val="23"/>
          <w:szCs w:val="23"/>
        </w:rPr>
        <w:t xml:space="preserve"> and</w:t>
      </w:r>
      <w:r w:rsidR="005D11B4" w:rsidRPr="005D11B4">
        <w:rPr>
          <w:color w:val="000000"/>
          <w:sz w:val="23"/>
          <w:szCs w:val="23"/>
        </w:rPr>
        <w:t xml:space="preserve"> Borehamwood</w:t>
      </w:r>
      <w:r w:rsidR="00732091">
        <w:rPr>
          <w:color w:val="000000"/>
          <w:sz w:val="23"/>
          <w:szCs w:val="23"/>
        </w:rPr>
        <w:t>. A</w:t>
      </w:r>
      <w:r w:rsidR="005D11B4" w:rsidRPr="005D11B4">
        <w:rPr>
          <w:color w:val="000000"/>
          <w:sz w:val="23"/>
          <w:szCs w:val="23"/>
        </w:rPr>
        <w:t xml:space="preserve">gain the largest </w:t>
      </w:r>
      <w:r w:rsidR="001B11B4" w:rsidRPr="005D11B4">
        <w:rPr>
          <w:color w:val="000000"/>
          <w:sz w:val="23"/>
          <w:szCs w:val="23"/>
        </w:rPr>
        <w:t>percentage of outbound trips is</w:t>
      </w:r>
      <w:r w:rsidR="005D11B4" w:rsidRPr="005D11B4">
        <w:rPr>
          <w:color w:val="000000"/>
          <w:sz w:val="23"/>
          <w:szCs w:val="23"/>
        </w:rPr>
        <w:t xml:space="preserve"> made by private car (6</w:t>
      </w:r>
      <w:r w:rsidR="00E57E82" w:rsidRPr="005D11B4">
        <w:rPr>
          <w:color w:val="000000"/>
          <w:sz w:val="23"/>
          <w:szCs w:val="23"/>
        </w:rPr>
        <w:t xml:space="preserve">4%), </w:t>
      </w:r>
      <w:r w:rsidR="005D11B4" w:rsidRPr="005D11B4">
        <w:rPr>
          <w:color w:val="000000"/>
          <w:sz w:val="23"/>
          <w:szCs w:val="23"/>
        </w:rPr>
        <w:t>whilst 33</w:t>
      </w:r>
      <w:r w:rsidR="00E57E82" w:rsidRPr="005D11B4">
        <w:rPr>
          <w:color w:val="000000"/>
          <w:sz w:val="23"/>
          <w:szCs w:val="23"/>
        </w:rPr>
        <w:t>% of outbound trips are made by sustainable modes</w:t>
      </w:r>
      <w:r>
        <w:rPr>
          <w:color w:val="000000"/>
          <w:sz w:val="23"/>
          <w:szCs w:val="23"/>
        </w:rPr>
        <w:t xml:space="preserve"> (predominantly rail with a mode share of 28%).</w:t>
      </w:r>
    </w:p>
    <w:p w:rsidR="00E57E82" w:rsidRPr="005D11B4" w:rsidRDefault="00E57E82" w:rsidP="00E57E82">
      <w:pPr>
        <w:pStyle w:val="Pa3"/>
        <w:spacing w:after="160"/>
        <w:rPr>
          <w:color w:val="000000"/>
          <w:sz w:val="23"/>
          <w:szCs w:val="23"/>
        </w:rPr>
      </w:pPr>
      <w:r w:rsidRPr="005D11B4">
        <w:rPr>
          <w:color w:val="000000"/>
          <w:sz w:val="23"/>
          <w:szCs w:val="23"/>
        </w:rPr>
        <w:t>Over half of all internal trips are</w:t>
      </w:r>
      <w:r w:rsidR="005D11B4" w:rsidRPr="005D11B4">
        <w:rPr>
          <w:color w:val="000000"/>
          <w:sz w:val="23"/>
          <w:szCs w:val="23"/>
        </w:rPr>
        <w:t xml:space="preserve"> made using a private vehicle (</w:t>
      </w:r>
      <w:r w:rsidR="00B210F5">
        <w:rPr>
          <w:color w:val="000000"/>
          <w:sz w:val="23"/>
          <w:szCs w:val="23"/>
        </w:rPr>
        <w:t>56%</w:t>
      </w:r>
      <w:r w:rsidRPr="005D11B4">
        <w:rPr>
          <w:color w:val="000000"/>
          <w:sz w:val="23"/>
          <w:szCs w:val="23"/>
        </w:rPr>
        <w:t>), with trip</w:t>
      </w:r>
      <w:r w:rsidR="005D11B4" w:rsidRPr="005D11B4">
        <w:rPr>
          <w:color w:val="000000"/>
          <w:sz w:val="23"/>
          <w:szCs w:val="23"/>
        </w:rPr>
        <w:t xml:space="preserve">s made on foot accounting for </w:t>
      </w:r>
      <w:r w:rsidR="00B210F5">
        <w:rPr>
          <w:color w:val="000000"/>
          <w:sz w:val="23"/>
          <w:szCs w:val="23"/>
        </w:rPr>
        <w:t>2</w:t>
      </w:r>
      <w:r w:rsidR="005D11B4" w:rsidRPr="005D11B4">
        <w:rPr>
          <w:color w:val="000000"/>
          <w:sz w:val="23"/>
          <w:szCs w:val="23"/>
        </w:rPr>
        <w:t>7% of the share. Bus (</w:t>
      </w:r>
      <w:r w:rsidR="00B210F5">
        <w:rPr>
          <w:color w:val="000000"/>
          <w:sz w:val="23"/>
          <w:szCs w:val="23"/>
        </w:rPr>
        <w:t>5</w:t>
      </w:r>
      <w:r w:rsidR="005D11B4" w:rsidRPr="005D11B4">
        <w:rPr>
          <w:color w:val="000000"/>
          <w:sz w:val="23"/>
          <w:szCs w:val="23"/>
        </w:rPr>
        <w:t>%) and cycle trips (</w:t>
      </w:r>
      <w:r w:rsidR="00B210F5">
        <w:rPr>
          <w:color w:val="000000"/>
          <w:sz w:val="23"/>
          <w:szCs w:val="23"/>
        </w:rPr>
        <w:t>4</w:t>
      </w:r>
      <w:r w:rsidRPr="005D11B4">
        <w:rPr>
          <w:color w:val="000000"/>
          <w:sz w:val="23"/>
          <w:szCs w:val="23"/>
        </w:rPr>
        <w:t xml:space="preserve">%) are low considering large areas of the study area can be reached by both cyclists and bus users in less than 30 minutes. </w:t>
      </w:r>
    </w:p>
    <w:p w:rsidR="00E57E82" w:rsidRPr="00E57E82" w:rsidRDefault="00E57E82" w:rsidP="00E57E82">
      <w:pPr>
        <w:pStyle w:val="Pa3"/>
        <w:spacing w:after="160"/>
        <w:rPr>
          <w:color w:val="000000"/>
          <w:sz w:val="23"/>
          <w:szCs w:val="23"/>
        </w:rPr>
      </w:pPr>
      <w:r w:rsidRPr="005D11B4">
        <w:rPr>
          <w:color w:val="000000"/>
          <w:sz w:val="23"/>
          <w:szCs w:val="23"/>
        </w:rPr>
        <w:t xml:space="preserve">Within the study area traffic volumes and congestion occurs along the </w:t>
      </w:r>
      <w:r w:rsidR="005D11B4" w:rsidRPr="005D11B4">
        <w:rPr>
          <w:color w:val="000000"/>
          <w:sz w:val="23"/>
          <w:szCs w:val="23"/>
        </w:rPr>
        <w:t xml:space="preserve">M1 and along the M25. </w:t>
      </w:r>
      <w:r w:rsidR="00B210F5">
        <w:rPr>
          <w:color w:val="000000"/>
          <w:sz w:val="23"/>
          <w:szCs w:val="23"/>
        </w:rPr>
        <w:t xml:space="preserve">Most roads within the City Centre also have speeds which are significantly lower than the speed limit. </w:t>
      </w:r>
    </w:p>
    <w:p w:rsidR="00AC1571" w:rsidRPr="00C2354D" w:rsidRDefault="00AC1571" w:rsidP="00AC1571">
      <w:pPr>
        <w:pStyle w:val="Pa3"/>
        <w:spacing w:after="160"/>
        <w:rPr>
          <w:color w:val="000000"/>
          <w:sz w:val="23"/>
          <w:szCs w:val="23"/>
        </w:rPr>
      </w:pPr>
      <w:r w:rsidRPr="00C2354D">
        <w:rPr>
          <w:b/>
          <w:bCs/>
          <w:color w:val="000000"/>
          <w:sz w:val="23"/>
          <w:szCs w:val="23"/>
        </w:rPr>
        <w:t xml:space="preserve">Future Transport </w:t>
      </w:r>
    </w:p>
    <w:p w:rsidR="00040205" w:rsidRPr="00C2354D" w:rsidRDefault="00040205" w:rsidP="00040205">
      <w:pPr>
        <w:pStyle w:val="Pa3"/>
        <w:spacing w:after="160"/>
        <w:rPr>
          <w:color w:val="000000"/>
          <w:sz w:val="23"/>
          <w:szCs w:val="23"/>
        </w:rPr>
      </w:pPr>
      <w:r w:rsidRPr="00C2354D">
        <w:rPr>
          <w:color w:val="000000"/>
          <w:sz w:val="23"/>
          <w:szCs w:val="23"/>
        </w:rPr>
        <w:t>St</w:t>
      </w:r>
      <w:r w:rsidR="005D11B4" w:rsidRPr="00C2354D">
        <w:rPr>
          <w:color w:val="000000"/>
          <w:sz w:val="23"/>
          <w:szCs w:val="23"/>
        </w:rPr>
        <w:t xml:space="preserve"> Albans</w:t>
      </w:r>
      <w:r w:rsidR="000956D1" w:rsidRPr="00C2354D">
        <w:rPr>
          <w:color w:val="000000"/>
          <w:sz w:val="23"/>
          <w:szCs w:val="23"/>
        </w:rPr>
        <w:t xml:space="preserve"> is set to experience a </w:t>
      </w:r>
      <w:r w:rsidR="00C2354D" w:rsidRPr="00C2354D">
        <w:rPr>
          <w:color w:val="000000"/>
          <w:sz w:val="23"/>
          <w:szCs w:val="23"/>
        </w:rPr>
        <w:t>13</w:t>
      </w:r>
      <w:r w:rsidR="00AC1571" w:rsidRPr="00C2354D">
        <w:rPr>
          <w:color w:val="000000"/>
          <w:sz w:val="23"/>
          <w:szCs w:val="23"/>
        </w:rPr>
        <w:t>% growth in population</w:t>
      </w:r>
      <w:r w:rsidR="000956D1" w:rsidRPr="00C2354D">
        <w:rPr>
          <w:color w:val="000000"/>
          <w:sz w:val="23"/>
          <w:szCs w:val="23"/>
        </w:rPr>
        <w:t xml:space="preserve"> over the next 15 years</w:t>
      </w:r>
      <w:r w:rsidR="00C2354D" w:rsidRPr="00C2354D">
        <w:rPr>
          <w:color w:val="000000"/>
          <w:sz w:val="23"/>
          <w:szCs w:val="23"/>
        </w:rPr>
        <w:t xml:space="preserve"> and a 14</w:t>
      </w:r>
      <w:r w:rsidR="00AC1571" w:rsidRPr="00C2354D">
        <w:rPr>
          <w:color w:val="000000"/>
          <w:sz w:val="23"/>
          <w:szCs w:val="23"/>
        </w:rPr>
        <w:t xml:space="preserve">% growth in employment with the main growth </w:t>
      </w:r>
      <w:r w:rsidR="005A0C61">
        <w:rPr>
          <w:color w:val="000000"/>
          <w:sz w:val="23"/>
          <w:szCs w:val="23"/>
        </w:rPr>
        <w:t xml:space="preserve">predicted </w:t>
      </w:r>
      <w:r w:rsidR="005A0C61" w:rsidRPr="00C2354D">
        <w:rPr>
          <w:color w:val="000000"/>
          <w:sz w:val="23"/>
          <w:szCs w:val="23"/>
        </w:rPr>
        <w:t>in</w:t>
      </w:r>
      <w:r w:rsidR="00AC1571" w:rsidRPr="00C2354D">
        <w:rPr>
          <w:color w:val="000000"/>
          <w:sz w:val="23"/>
          <w:szCs w:val="23"/>
        </w:rPr>
        <w:t xml:space="preserve"> the </w:t>
      </w:r>
      <w:r w:rsidRPr="00C2354D">
        <w:rPr>
          <w:color w:val="000000"/>
          <w:sz w:val="23"/>
          <w:szCs w:val="23"/>
        </w:rPr>
        <w:t>Professional and Scientific</w:t>
      </w:r>
      <w:r w:rsidR="00B210F5">
        <w:rPr>
          <w:color w:val="000000"/>
          <w:sz w:val="23"/>
          <w:szCs w:val="23"/>
        </w:rPr>
        <w:t>,</w:t>
      </w:r>
      <w:r w:rsidRPr="00C2354D">
        <w:rPr>
          <w:color w:val="000000"/>
          <w:sz w:val="23"/>
          <w:szCs w:val="23"/>
        </w:rPr>
        <w:t xml:space="preserve"> </w:t>
      </w:r>
      <w:r w:rsidR="00C2354D" w:rsidRPr="00C2354D">
        <w:rPr>
          <w:color w:val="000000"/>
          <w:sz w:val="23"/>
          <w:szCs w:val="23"/>
        </w:rPr>
        <w:t>Construction</w:t>
      </w:r>
      <w:r w:rsidRPr="00C2354D">
        <w:rPr>
          <w:color w:val="000000"/>
          <w:sz w:val="23"/>
          <w:szCs w:val="23"/>
        </w:rPr>
        <w:t xml:space="preserve"> </w:t>
      </w:r>
      <w:r w:rsidR="00B210F5">
        <w:rPr>
          <w:color w:val="000000"/>
          <w:sz w:val="23"/>
          <w:szCs w:val="23"/>
        </w:rPr>
        <w:t xml:space="preserve">and Arts and Entertainment </w:t>
      </w:r>
      <w:r w:rsidRPr="00C2354D">
        <w:rPr>
          <w:color w:val="000000"/>
          <w:sz w:val="23"/>
          <w:szCs w:val="23"/>
        </w:rPr>
        <w:t>sectors.</w:t>
      </w:r>
    </w:p>
    <w:p w:rsidR="00FD3A17" w:rsidRPr="00C2354D" w:rsidRDefault="00AC1571" w:rsidP="00C2354D">
      <w:pPr>
        <w:pStyle w:val="Pa3"/>
        <w:spacing w:after="160"/>
        <w:rPr>
          <w:color w:val="000000"/>
          <w:sz w:val="23"/>
          <w:szCs w:val="23"/>
        </w:rPr>
      </w:pPr>
      <w:r w:rsidRPr="00C2354D">
        <w:rPr>
          <w:color w:val="000000"/>
          <w:sz w:val="23"/>
          <w:szCs w:val="23"/>
        </w:rPr>
        <w:t xml:space="preserve">Developments are planned </w:t>
      </w:r>
      <w:r w:rsidR="00C2354D" w:rsidRPr="00C2354D">
        <w:rPr>
          <w:color w:val="000000"/>
          <w:sz w:val="23"/>
          <w:szCs w:val="23"/>
        </w:rPr>
        <w:t xml:space="preserve">within and </w:t>
      </w:r>
      <w:r w:rsidRPr="00C2354D">
        <w:rPr>
          <w:color w:val="000000"/>
          <w:sz w:val="23"/>
          <w:szCs w:val="23"/>
        </w:rPr>
        <w:t xml:space="preserve">in the vicinity of the study area; </w:t>
      </w:r>
      <w:r w:rsidR="00C2354D" w:rsidRPr="00C2354D">
        <w:rPr>
          <w:color w:val="000000"/>
          <w:sz w:val="23"/>
          <w:szCs w:val="23"/>
        </w:rPr>
        <w:t xml:space="preserve">most developments planned within St Albans </w:t>
      </w:r>
      <w:r w:rsidR="008166FD">
        <w:rPr>
          <w:color w:val="000000"/>
          <w:sz w:val="23"/>
          <w:szCs w:val="23"/>
        </w:rPr>
        <w:t xml:space="preserve">city </w:t>
      </w:r>
      <w:r w:rsidR="00C2354D" w:rsidRPr="00C2354D">
        <w:rPr>
          <w:color w:val="000000"/>
          <w:sz w:val="23"/>
          <w:szCs w:val="23"/>
        </w:rPr>
        <w:t xml:space="preserve">are small however to the north-east of the study area there is </w:t>
      </w:r>
      <w:r w:rsidR="008166FD">
        <w:rPr>
          <w:color w:val="000000"/>
          <w:sz w:val="23"/>
          <w:szCs w:val="23"/>
        </w:rPr>
        <w:t xml:space="preserve">large proposed development on the </w:t>
      </w:r>
      <w:proofErr w:type="spellStart"/>
      <w:r w:rsidR="008166FD">
        <w:rPr>
          <w:color w:val="000000"/>
          <w:sz w:val="23"/>
          <w:szCs w:val="23"/>
        </w:rPr>
        <w:t>Oaklands</w:t>
      </w:r>
      <w:proofErr w:type="spellEnd"/>
      <w:r w:rsidR="008166FD">
        <w:rPr>
          <w:color w:val="000000"/>
          <w:sz w:val="23"/>
          <w:szCs w:val="23"/>
        </w:rPr>
        <w:t xml:space="preserve"> College site.  There are also a number of large residential developments proposed close to the study area such as East Hemel and a number of sites in Welwyn Hatfield</w:t>
      </w:r>
      <w:r w:rsidR="009D3D5B" w:rsidRPr="00C2354D">
        <w:rPr>
          <w:color w:val="000000"/>
          <w:sz w:val="23"/>
          <w:szCs w:val="23"/>
        </w:rPr>
        <w:t>.</w:t>
      </w:r>
      <w:r w:rsidR="002F20B4">
        <w:rPr>
          <w:color w:val="000000"/>
          <w:sz w:val="23"/>
          <w:szCs w:val="23"/>
        </w:rPr>
        <w:t xml:space="preserve"> </w:t>
      </w:r>
      <w:r w:rsidRPr="00C2354D">
        <w:rPr>
          <w:color w:val="000000"/>
          <w:sz w:val="23"/>
          <w:szCs w:val="23"/>
        </w:rPr>
        <w:t>By the year 2031 average journey times from the study area to key destinations are expected to increase in both the morning and evening peaks.</w:t>
      </w:r>
    </w:p>
    <w:sectPr w:rsidR="00FD3A17" w:rsidRPr="00C23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71"/>
    <w:rsid w:val="00002EA6"/>
    <w:rsid w:val="0003122E"/>
    <w:rsid w:val="00032FCC"/>
    <w:rsid w:val="00040205"/>
    <w:rsid w:val="000956D1"/>
    <w:rsid w:val="00121860"/>
    <w:rsid w:val="001244C1"/>
    <w:rsid w:val="001718D0"/>
    <w:rsid w:val="00196DDE"/>
    <w:rsid w:val="001B11B4"/>
    <w:rsid w:val="001D430B"/>
    <w:rsid w:val="001E28CB"/>
    <w:rsid w:val="001E3189"/>
    <w:rsid w:val="001E5258"/>
    <w:rsid w:val="002106F1"/>
    <w:rsid w:val="002A4679"/>
    <w:rsid w:val="002F085E"/>
    <w:rsid w:val="002F20B4"/>
    <w:rsid w:val="00342157"/>
    <w:rsid w:val="00365020"/>
    <w:rsid w:val="00374E4F"/>
    <w:rsid w:val="003C2FF5"/>
    <w:rsid w:val="003E4ED1"/>
    <w:rsid w:val="00445E82"/>
    <w:rsid w:val="00484EA3"/>
    <w:rsid w:val="004A28D7"/>
    <w:rsid w:val="004F0FD4"/>
    <w:rsid w:val="005A0C61"/>
    <w:rsid w:val="005B1FF1"/>
    <w:rsid w:val="005D11B4"/>
    <w:rsid w:val="00640AD3"/>
    <w:rsid w:val="00654568"/>
    <w:rsid w:val="006961F4"/>
    <w:rsid w:val="006E69A2"/>
    <w:rsid w:val="006F5661"/>
    <w:rsid w:val="00732091"/>
    <w:rsid w:val="00772C10"/>
    <w:rsid w:val="0077651E"/>
    <w:rsid w:val="00792095"/>
    <w:rsid w:val="007C247C"/>
    <w:rsid w:val="007F033F"/>
    <w:rsid w:val="00815CCD"/>
    <w:rsid w:val="008166FD"/>
    <w:rsid w:val="00821FC2"/>
    <w:rsid w:val="008F1A99"/>
    <w:rsid w:val="008F5F48"/>
    <w:rsid w:val="00906B50"/>
    <w:rsid w:val="009234E5"/>
    <w:rsid w:val="009239E8"/>
    <w:rsid w:val="009B117B"/>
    <w:rsid w:val="009B2DAC"/>
    <w:rsid w:val="009D3D5B"/>
    <w:rsid w:val="00A259F1"/>
    <w:rsid w:val="00A97101"/>
    <w:rsid w:val="00AB29BD"/>
    <w:rsid w:val="00AC1571"/>
    <w:rsid w:val="00AD6BD7"/>
    <w:rsid w:val="00B01CAD"/>
    <w:rsid w:val="00B210F5"/>
    <w:rsid w:val="00BD3711"/>
    <w:rsid w:val="00C2354D"/>
    <w:rsid w:val="00C54644"/>
    <w:rsid w:val="00C92DDC"/>
    <w:rsid w:val="00CD5EEE"/>
    <w:rsid w:val="00CE57DE"/>
    <w:rsid w:val="00CE6733"/>
    <w:rsid w:val="00D24436"/>
    <w:rsid w:val="00D43C41"/>
    <w:rsid w:val="00D93216"/>
    <w:rsid w:val="00DA418F"/>
    <w:rsid w:val="00DE1DA8"/>
    <w:rsid w:val="00E11933"/>
    <w:rsid w:val="00E435BE"/>
    <w:rsid w:val="00E57E82"/>
    <w:rsid w:val="00E82B36"/>
    <w:rsid w:val="00E87F37"/>
    <w:rsid w:val="00F32785"/>
    <w:rsid w:val="00F56AD6"/>
    <w:rsid w:val="00F73E59"/>
    <w:rsid w:val="00F8312A"/>
    <w:rsid w:val="00F875A3"/>
    <w:rsid w:val="00F92B02"/>
    <w:rsid w:val="00FD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AC1571"/>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AC1571"/>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484EA3"/>
    <w:rPr>
      <w:color w:val="0000FF" w:themeColor="hyperlink"/>
      <w:u w:val="single"/>
    </w:rPr>
  </w:style>
  <w:style w:type="character" w:styleId="FollowedHyperlink">
    <w:name w:val="FollowedHyperlink"/>
    <w:basedOn w:val="DefaultParagraphFont"/>
    <w:uiPriority w:val="99"/>
    <w:semiHidden/>
    <w:unhideWhenUsed/>
    <w:rsid w:val="00484E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AC1571"/>
    <w:pPr>
      <w:autoSpaceDE w:val="0"/>
      <w:autoSpaceDN w:val="0"/>
      <w:adjustRightInd w:val="0"/>
      <w:spacing w:after="0" w:line="481" w:lineRule="atLeast"/>
    </w:pPr>
    <w:rPr>
      <w:rFonts w:ascii="Arial" w:hAnsi="Arial" w:cs="Arial"/>
      <w:sz w:val="24"/>
      <w:szCs w:val="24"/>
    </w:rPr>
  </w:style>
  <w:style w:type="paragraph" w:customStyle="1" w:styleId="Pa3">
    <w:name w:val="Pa3"/>
    <w:basedOn w:val="Normal"/>
    <w:next w:val="Normal"/>
    <w:uiPriority w:val="99"/>
    <w:rsid w:val="00AC1571"/>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484EA3"/>
    <w:rPr>
      <w:color w:val="0000FF" w:themeColor="hyperlink"/>
      <w:u w:val="single"/>
    </w:rPr>
  </w:style>
  <w:style w:type="character" w:styleId="FollowedHyperlink">
    <w:name w:val="FollowedHyperlink"/>
    <w:basedOn w:val="DefaultParagraphFont"/>
    <w:uiPriority w:val="99"/>
    <w:semiHidden/>
    <w:unhideWhenUsed/>
    <w:rsid w:val="00484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atlas.hertslis.org/profiles/profile?profileId=79&amp;geoTypeId=16&amp;geoIds=E1000001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za Document" ma:contentTypeID="0x010100EC3406C202E4497181665C11E646D3A3004929C698538F0747B2B5BA734ECAE2CC" ma:contentTypeVersion="4" ma:contentTypeDescription="Plaza document base content type" ma:contentTypeScope="" ma:versionID="0e715033bbe240fa51ed33d8a75ae13b">
  <xsd:schema xmlns:xsd="http://www.w3.org/2001/XMLSchema" xmlns:xs="http://www.w3.org/2001/XMLSchema" xmlns:p="http://schemas.microsoft.com/office/2006/metadata/properties" xmlns:ns2="03d264b3-6678-4184-8ce6-937aabf157c3" xmlns:ns3="18bb6df7-1a3f-47ea-9f63-240a10f5c8c5" targetNamespace="http://schemas.microsoft.com/office/2006/metadata/properties" ma:root="true" ma:fieldsID="2b3bb78ca3df8a501fb2b5b51dd37bc8" ns2:_="" ns3:_="">
    <xsd:import namespace="03d264b3-6678-4184-8ce6-937aabf157c3"/>
    <xsd:import namespace="18bb6df7-1a3f-47ea-9f63-240a10f5c8c5"/>
    <xsd:element name="properties">
      <xsd:complexType>
        <xsd:sequence>
          <xsd:element name="documentManagement">
            <xsd:complexType>
              <xsd:all>
                <xsd:element ref="ns2:cb978c0ac62045eba5090ce2ec6b982e"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64b3-6678-4184-8ce6-937aabf157c3" elementFormDefault="qualified">
    <xsd:import namespace="http://schemas.microsoft.com/office/2006/documentManagement/types"/>
    <xsd:import namespace="http://schemas.microsoft.com/office/infopath/2007/PartnerControls"/>
    <xsd:element name="cb978c0ac62045eba5090ce2ec6b982e" ma:index="8" nillable="true" ma:taxonomy="true" ma:internalName="cb978c0ac62045eba5090ce2ec6b982e" ma:taxonomyFieldName="PZFileplanreference" ma:displayName="File Plan Reference" ma:readOnly="false" ma:default="" ma:fieldId="{cb978c0a-c620-45eb-a509-0ce2ec6b982e}" ma:sspId="2cecac4d-2ae6-4b11-90e2-d65a676b88c1" ma:termSetId="81cf162c-788c-4cf4-84a1-1df2b6eb513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9425fc0-6865-40d0-82d2-bea0750410e4}" ma:internalName="TaxCatchAll" ma:showField="CatchAllData" ma:web="18bb6df7-1a3f-47ea-9f63-240a10f5c8c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9425fc0-6865-40d0-82d2-bea0750410e4}" ma:internalName="TaxCatchAllLabel" ma:readOnly="true" ma:showField="CatchAllDataLabel" ma:web="18bb6df7-1a3f-47ea-9f63-240a10f5c8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bb6df7-1a3f-47ea-9f63-240a10f5c8c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cecac4d-2ae6-4b11-90e2-d65a676b88c1" ContentTypeId="0x010100EC3406C202E4497181665C11E646D3A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d264b3-6678-4184-8ce6-937aabf157c3"/>
    <cb978c0ac62045eba5090ce2ec6b982e xmlns="03d264b3-6678-4184-8ce6-937aabf157c3">
      <Terms xmlns="http://schemas.microsoft.com/office/infopath/2007/PartnerControls"/>
    </cb978c0ac62045eba5090ce2ec6b982e>
    <_dlc_DocId xmlns="18bb6df7-1a3f-47ea-9f63-240a10f5c8c5">PRO0-1865519394-188</_dlc_DocId>
    <_dlc_DocIdUrl xmlns="18bb6df7-1a3f-47ea-9f63-240a10f5c8c5">
      <Url>https://hertscc365.sharepoint.com/Sites/intranet-DraftSouthWestHertsGrowthTransportPlan/_layouts/15/DocIdRedir.aspx?ID=PRO0-1865519394-188</Url>
      <Description>PRO0-1865519394-188</Description>
    </_dlc_DocIdUrl>
  </documentManagement>
</p:properties>
</file>

<file path=customXml/itemProps1.xml><?xml version="1.0" encoding="utf-8"?>
<ds:datastoreItem xmlns:ds="http://schemas.openxmlformats.org/officeDocument/2006/customXml" ds:itemID="{360D0CE6-B7B9-4F35-B97B-96C949FE71A3}"/>
</file>

<file path=customXml/itemProps2.xml><?xml version="1.0" encoding="utf-8"?>
<ds:datastoreItem xmlns:ds="http://schemas.openxmlformats.org/officeDocument/2006/customXml" ds:itemID="{646ADCFA-2784-45E3-B538-F00BCEB11141}"/>
</file>

<file path=customXml/itemProps3.xml><?xml version="1.0" encoding="utf-8"?>
<ds:datastoreItem xmlns:ds="http://schemas.openxmlformats.org/officeDocument/2006/customXml" ds:itemID="{EA8BC170-22B3-431C-BE93-2F2A7A754D5E}"/>
</file>

<file path=customXml/itemProps4.xml><?xml version="1.0" encoding="utf-8"?>
<ds:datastoreItem xmlns:ds="http://schemas.openxmlformats.org/officeDocument/2006/customXml" ds:itemID="{8982ED59-8786-49EA-B27A-A45A0DA4D0F1}"/>
</file>

<file path=customXml/itemProps5.xml><?xml version="1.0" encoding="utf-8"?>
<ds:datastoreItem xmlns:ds="http://schemas.openxmlformats.org/officeDocument/2006/customXml" ds:itemID="{1A05F408-D5ED-4A82-9B3A-26DE298F0C88}"/>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Ivins</dc:creator>
  <cp:lastModifiedBy>Odette Carter</cp:lastModifiedBy>
  <cp:revision>2</cp:revision>
  <cp:lastPrinted>2018-05-14T14:39:00Z</cp:lastPrinted>
  <dcterms:created xsi:type="dcterms:W3CDTF">2018-07-16T10:58:00Z</dcterms:created>
  <dcterms:modified xsi:type="dcterms:W3CDTF">2018-07-16T10:58:00Z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0x010100EC3406C202E4497181665C11E646D3A3004929C698538F0747B2B5BA734ECAE2CC</vt:lpwstr>
  </property>
  <property fmtid="{D5CDD505-2E9C-101B-9397-08002B2CF9AE}" pid="3" name="_dlc_DocIdItemGuid">
    <vt:lpwstr>1f8fbe47-bfec-49aa-991d-fd9c74cac8c9</vt:lpwstr>
  </property>
</Properties>
</file>