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000" w:firstRow="0" w:lastRow="0" w:firstColumn="0" w:lastColumn="0" w:noHBand="0" w:noVBand="0"/>
      </w:tblPr>
      <w:tblGrid>
        <w:gridCol w:w="6345"/>
        <w:gridCol w:w="3402"/>
      </w:tblGrid>
      <w:tr w:rsidR="003C58FB" w:rsidRPr="0076769C" w14:paraId="039F3F51" w14:textId="77777777" w:rsidTr="00B37FB5">
        <w:trPr>
          <w:cantSplit/>
          <w:trHeight w:val="1775"/>
        </w:trPr>
        <w:tc>
          <w:tcPr>
            <w:tcW w:w="6345" w:type="dxa"/>
            <w:vAlign w:val="center"/>
          </w:tcPr>
          <w:p w14:paraId="14B82DB4" w14:textId="016DBE0D" w:rsidR="003C58FB" w:rsidRPr="009D229B" w:rsidRDefault="00517F8A" w:rsidP="00B37FB5">
            <w:pPr>
              <w:ind w:hanging="1701"/>
              <w:rPr>
                <w:rFonts w:ascii="Arial" w:hAnsi="Arial" w:cs="Arial"/>
                <w:sz w:val="22"/>
                <w:szCs w:val="22"/>
              </w:rPr>
            </w:pPr>
            <w:r w:rsidRPr="009D229B">
              <w:rPr>
                <w:rFonts w:ascii="Arial" w:hAnsi="Arial" w:cs="Arial"/>
                <w:noProof/>
                <w:sz w:val="22"/>
                <w:szCs w:val="22"/>
              </w:rPr>
              <w:drawing>
                <wp:anchor distT="0" distB="0" distL="114300" distR="114300" simplePos="0" relativeHeight="251658240" behindDoc="1" locked="0" layoutInCell="1" allowOverlap="1" wp14:anchorId="7F99C9A1" wp14:editId="24111969">
                  <wp:simplePos x="0" y="0"/>
                  <wp:positionH relativeFrom="column">
                    <wp:posOffset>-1076325</wp:posOffset>
                  </wp:positionH>
                  <wp:positionV relativeFrom="paragraph">
                    <wp:posOffset>-4445</wp:posOffset>
                  </wp:positionV>
                  <wp:extent cx="2124075" cy="1581150"/>
                  <wp:effectExtent l="0" t="0" r="0" b="0"/>
                  <wp:wrapTight wrapText="bothSides">
                    <wp:wrapPolygon edited="0">
                      <wp:start x="12786" y="4424"/>
                      <wp:lineTo x="12592" y="5465"/>
                      <wp:lineTo x="11430" y="9108"/>
                      <wp:lineTo x="3100" y="13012"/>
                      <wp:lineTo x="3487" y="16655"/>
                      <wp:lineTo x="18016" y="16655"/>
                      <wp:lineTo x="18404" y="13272"/>
                      <wp:lineTo x="15304" y="9108"/>
                      <wp:lineTo x="15885" y="7027"/>
                      <wp:lineTo x="15110" y="5205"/>
                      <wp:lineTo x="13561" y="4424"/>
                      <wp:lineTo x="12786" y="4424"/>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07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E12C0" w14:textId="00546859" w:rsidR="003C58FB" w:rsidRPr="009D229B" w:rsidRDefault="003C58FB" w:rsidP="00B37FB5">
            <w:pPr>
              <w:ind w:left="2552" w:hanging="2552"/>
              <w:rPr>
                <w:rFonts w:ascii="Arial" w:hAnsi="Arial" w:cs="Arial"/>
                <w:sz w:val="22"/>
                <w:szCs w:val="22"/>
              </w:rPr>
            </w:pPr>
          </w:p>
          <w:p w14:paraId="2EE25114" w14:textId="77777777" w:rsidR="003C58FB" w:rsidRPr="009D229B" w:rsidRDefault="003C58FB" w:rsidP="00B37FB5">
            <w:pPr>
              <w:ind w:left="2552" w:hanging="1701"/>
              <w:rPr>
                <w:rFonts w:ascii="Arial" w:hAnsi="Arial" w:cs="Arial"/>
                <w:sz w:val="22"/>
                <w:szCs w:val="22"/>
              </w:rPr>
            </w:pPr>
          </w:p>
          <w:p w14:paraId="3B4D3386" w14:textId="77777777" w:rsidR="003C58FB" w:rsidRPr="009D229B" w:rsidRDefault="003C58FB" w:rsidP="00B37FB5">
            <w:pPr>
              <w:pStyle w:val="Header"/>
              <w:tabs>
                <w:tab w:val="clear" w:pos="4153"/>
                <w:tab w:val="clear" w:pos="8306"/>
              </w:tabs>
              <w:ind w:left="2552" w:hanging="1701"/>
              <w:rPr>
                <w:rFonts w:ascii="Arial" w:hAnsi="Arial" w:cs="Arial"/>
                <w:sz w:val="22"/>
                <w:szCs w:val="22"/>
              </w:rPr>
            </w:pPr>
          </w:p>
        </w:tc>
        <w:tc>
          <w:tcPr>
            <w:tcW w:w="3402" w:type="dxa"/>
            <w:tcBorders>
              <w:top w:val="single" w:sz="6" w:space="0" w:color="auto"/>
              <w:left w:val="single" w:sz="6" w:space="0" w:color="auto"/>
              <w:bottom w:val="single" w:sz="6" w:space="0" w:color="auto"/>
              <w:right w:val="single" w:sz="6" w:space="0" w:color="auto"/>
            </w:tcBorders>
          </w:tcPr>
          <w:p w14:paraId="1BBE6B8E" w14:textId="77777777" w:rsidR="003C58FB" w:rsidRPr="009D229B" w:rsidRDefault="003C58FB">
            <w:pPr>
              <w:ind w:right="1276"/>
              <w:jc w:val="both"/>
              <w:rPr>
                <w:rFonts w:ascii="Arial" w:hAnsi="Arial" w:cs="Arial"/>
                <w:sz w:val="20"/>
                <w:u w:val="single"/>
              </w:rPr>
            </w:pPr>
            <w:r w:rsidRPr="009D229B">
              <w:rPr>
                <w:rFonts w:ascii="Arial" w:hAnsi="Arial" w:cs="Arial"/>
                <w:sz w:val="20"/>
                <w:u w:val="single"/>
              </w:rPr>
              <w:t>For official use only:</w:t>
            </w:r>
          </w:p>
          <w:p w14:paraId="7330F230" w14:textId="77777777" w:rsidR="003C58FB" w:rsidRPr="009D229B" w:rsidRDefault="003C58FB">
            <w:pPr>
              <w:ind w:right="1276"/>
              <w:jc w:val="both"/>
              <w:rPr>
                <w:rFonts w:ascii="Arial" w:hAnsi="Arial" w:cs="Arial"/>
                <w:sz w:val="20"/>
                <w:u w:val="single"/>
              </w:rPr>
            </w:pPr>
          </w:p>
          <w:p w14:paraId="37C7FFD8" w14:textId="77777777" w:rsidR="003C58FB" w:rsidRPr="009D229B" w:rsidRDefault="003C58FB">
            <w:pPr>
              <w:ind w:right="1276"/>
              <w:jc w:val="both"/>
              <w:rPr>
                <w:rFonts w:ascii="Arial" w:hAnsi="Arial" w:cs="Arial"/>
                <w:sz w:val="20"/>
                <w:u w:val="single"/>
              </w:rPr>
            </w:pPr>
            <w:r w:rsidRPr="009D229B">
              <w:rPr>
                <w:rFonts w:ascii="Arial" w:hAnsi="Arial" w:cs="Arial"/>
                <w:sz w:val="20"/>
              </w:rPr>
              <w:t>Received date:</w:t>
            </w:r>
          </w:p>
          <w:p w14:paraId="0EAEC43C" w14:textId="77777777" w:rsidR="003C58FB" w:rsidRPr="009D229B" w:rsidRDefault="003C58FB">
            <w:pPr>
              <w:ind w:right="1276"/>
              <w:jc w:val="both"/>
              <w:rPr>
                <w:rFonts w:ascii="Arial" w:hAnsi="Arial" w:cs="Arial"/>
                <w:sz w:val="20"/>
                <w:u w:val="single"/>
              </w:rPr>
            </w:pPr>
          </w:p>
          <w:p w14:paraId="61AADF34" w14:textId="77777777" w:rsidR="003C58FB" w:rsidRPr="009D229B" w:rsidRDefault="003C58FB">
            <w:pPr>
              <w:ind w:right="1276"/>
              <w:jc w:val="both"/>
              <w:rPr>
                <w:rFonts w:ascii="Arial" w:hAnsi="Arial" w:cs="Arial"/>
                <w:sz w:val="20"/>
                <w:u w:val="single"/>
              </w:rPr>
            </w:pPr>
            <w:r w:rsidRPr="009D229B">
              <w:rPr>
                <w:rFonts w:ascii="Arial" w:hAnsi="Arial" w:cs="Arial"/>
                <w:sz w:val="20"/>
              </w:rPr>
              <w:t>Registered date:</w:t>
            </w:r>
          </w:p>
          <w:p w14:paraId="7341AA93" w14:textId="77777777" w:rsidR="003C58FB" w:rsidRPr="009D229B" w:rsidRDefault="003C58FB">
            <w:pPr>
              <w:ind w:right="1276"/>
              <w:jc w:val="both"/>
              <w:rPr>
                <w:rFonts w:ascii="Arial" w:hAnsi="Arial" w:cs="Arial"/>
                <w:sz w:val="20"/>
                <w:u w:val="single"/>
              </w:rPr>
            </w:pPr>
          </w:p>
          <w:p w14:paraId="3939BDB1" w14:textId="77777777" w:rsidR="003C58FB" w:rsidRPr="009D229B" w:rsidRDefault="003C58FB">
            <w:pPr>
              <w:ind w:right="1276"/>
              <w:jc w:val="both"/>
              <w:rPr>
                <w:rFonts w:ascii="Arial" w:hAnsi="Arial" w:cs="Arial"/>
                <w:sz w:val="20"/>
                <w:u w:val="single"/>
              </w:rPr>
            </w:pPr>
            <w:r w:rsidRPr="009D229B">
              <w:rPr>
                <w:rFonts w:ascii="Arial" w:hAnsi="Arial" w:cs="Arial"/>
                <w:sz w:val="20"/>
              </w:rPr>
              <w:t>Rep No:</w:t>
            </w:r>
          </w:p>
          <w:p w14:paraId="772F058A" w14:textId="77777777" w:rsidR="003C58FB" w:rsidRPr="009D229B" w:rsidRDefault="003C58FB">
            <w:pPr>
              <w:ind w:right="1276"/>
              <w:jc w:val="both"/>
              <w:rPr>
                <w:rFonts w:ascii="Arial" w:hAnsi="Arial" w:cs="Arial"/>
                <w:sz w:val="20"/>
                <w:u w:val="single"/>
              </w:rPr>
            </w:pPr>
          </w:p>
          <w:p w14:paraId="7C2A7389" w14:textId="348B18DA" w:rsidR="003C58FB" w:rsidRPr="009D229B" w:rsidRDefault="003C58FB">
            <w:pPr>
              <w:ind w:right="1276"/>
              <w:jc w:val="both"/>
              <w:rPr>
                <w:rFonts w:ascii="Arial" w:hAnsi="Arial" w:cs="Arial"/>
                <w:sz w:val="20"/>
              </w:rPr>
            </w:pPr>
            <w:proofErr w:type="spellStart"/>
            <w:r w:rsidRPr="009D229B">
              <w:rPr>
                <w:rFonts w:ascii="Arial" w:hAnsi="Arial" w:cs="Arial"/>
                <w:sz w:val="20"/>
              </w:rPr>
              <w:t>Ack’d</w:t>
            </w:r>
            <w:proofErr w:type="spellEnd"/>
            <w:r w:rsidRPr="009D229B">
              <w:rPr>
                <w:rFonts w:ascii="Arial" w:hAnsi="Arial" w:cs="Arial"/>
                <w:sz w:val="20"/>
              </w:rPr>
              <w:t>:</w:t>
            </w:r>
          </w:p>
        </w:tc>
      </w:tr>
    </w:tbl>
    <w:p w14:paraId="0F4CB350" w14:textId="77777777" w:rsidR="003C58FB" w:rsidRPr="009D229B" w:rsidRDefault="003C58FB">
      <w:pPr>
        <w:rPr>
          <w:rFonts w:ascii="Arial" w:hAnsi="Arial" w:cs="Arial"/>
          <w:b/>
          <w:sz w:val="22"/>
          <w:szCs w:val="22"/>
        </w:rPr>
      </w:pPr>
    </w:p>
    <w:p w14:paraId="7F12C344" w14:textId="49921613" w:rsidR="00764A1B" w:rsidRPr="009D229B" w:rsidRDefault="00764A1B" w:rsidP="00764A1B">
      <w:pPr>
        <w:suppressAutoHyphens/>
        <w:rPr>
          <w:rFonts w:ascii="Arial" w:hAnsi="Arial" w:cs="Arial"/>
          <w:sz w:val="28"/>
          <w:szCs w:val="28"/>
          <w:lang w:eastAsia="ar-SA"/>
        </w:rPr>
      </w:pPr>
    </w:p>
    <w:p w14:paraId="2B34D257" w14:textId="77777777" w:rsidR="00522D12" w:rsidRPr="00522D12" w:rsidRDefault="004B5D13" w:rsidP="00522D12">
      <w:pPr>
        <w:keepNext/>
        <w:suppressAutoHyphens/>
        <w:jc w:val="center"/>
        <w:outlineLvl w:val="0"/>
        <w:rPr>
          <w:rFonts w:ascii="Arial" w:hAnsi="Arial" w:cs="Arial"/>
          <w:b/>
          <w:sz w:val="30"/>
          <w:szCs w:val="30"/>
          <w:lang w:eastAsia="ar-SA"/>
        </w:rPr>
      </w:pPr>
      <w:r w:rsidRPr="00522D12">
        <w:rPr>
          <w:rFonts w:ascii="Arial" w:hAnsi="Arial" w:cs="Arial"/>
          <w:b/>
          <w:sz w:val="30"/>
          <w:szCs w:val="30"/>
          <w:lang w:eastAsia="ar-SA"/>
        </w:rPr>
        <w:t>Hertfordshire Minerals and Waste Local Plan - Draft Plan</w:t>
      </w:r>
    </w:p>
    <w:p w14:paraId="5E545EFD" w14:textId="3738671E" w:rsidR="004B5D13" w:rsidRPr="00522D12" w:rsidRDefault="004B5D13" w:rsidP="00522D12">
      <w:pPr>
        <w:keepNext/>
        <w:suppressAutoHyphens/>
        <w:jc w:val="center"/>
        <w:outlineLvl w:val="0"/>
        <w:rPr>
          <w:rFonts w:ascii="Arial" w:hAnsi="Arial" w:cs="Arial"/>
          <w:b/>
          <w:sz w:val="30"/>
          <w:szCs w:val="30"/>
          <w:lang w:eastAsia="ar-SA"/>
        </w:rPr>
      </w:pPr>
      <w:r w:rsidRPr="00522D12">
        <w:rPr>
          <w:rFonts w:ascii="Arial" w:hAnsi="Arial" w:cs="Arial"/>
          <w:b/>
          <w:sz w:val="30"/>
          <w:szCs w:val="30"/>
          <w:lang w:eastAsia="ar-SA"/>
        </w:rPr>
        <w:t xml:space="preserve">Consultation </w:t>
      </w:r>
      <w:r w:rsidR="00522D12" w:rsidRPr="00522D12">
        <w:rPr>
          <w:rFonts w:ascii="Arial" w:hAnsi="Arial" w:cs="Arial"/>
          <w:b/>
          <w:sz w:val="30"/>
          <w:szCs w:val="30"/>
          <w:lang w:eastAsia="ar-SA"/>
        </w:rPr>
        <w:t>Response Form</w:t>
      </w:r>
    </w:p>
    <w:p w14:paraId="5E20F8FF" w14:textId="77777777" w:rsidR="004B5D13" w:rsidRPr="004B5D13" w:rsidRDefault="004B5D13" w:rsidP="004B5D13">
      <w:pPr>
        <w:suppressAutoHyphens/>
        <w:rPr>
          <w:rFonts w:ascii="Arial" w:hAnsi="Arial" w:cs="Arial"/>
          <w:sz w:val="22"/>
          <w:szCs w:val="22"/>
          <w:lang w:eastAsia="ar-SA"/>
        </w:rPr>
      </w:pPr>
    </w:p>
    <w:p w14:paraId="77DB39F9" w14:textId="562C2737" w:rsidR="00545846" w:rsidRDefault="00545846" w:rsidP="00764A1B">
      <w:pPr>
        <w:suppressAutoHyphens/>
        <w:rPr>
          <w:rFonts w:ascii="Arial" w:hAnsi="Arial" w:cs="Arial"/>
          <w:sz w:val="22"/>
          <w:szCs w:val="22"/>
          <w:lang w:eastAsia="ar-SA"/>
        </w:rPr>
      </w:pPr>
      <w:r w:rsidRPr="004B5D13">
        <w:rPr>
          <w:rFonts w:ascii="Arial" w:hAnsi="Arial" w:cs="Arial"/>
          <w:sz w:val="22"/>
          <w:szCs w:val="22"/>
          <w:lang w:eastAsia="ar-SA"/>
        </w:rPr>
        <w:t xml:space="preserve">Hertfordshire County Council is preparing a new </w:t>
      </w:r>
      <w:r w:rsidR="003D3633" w:rsidRPr="004B5D13">
        <w:rPr>
          <w:rFonts w:ascii="Arial" w:hAnsi="Arial" w:cs="Arial"/>
          <w:sz w:val="22"/>
          <w:szCs w:val="22"/>
          <w:lang w:eastAsia="ar-SA"/>
        </w:rPr>
        <w:t xml:space="preserve">Minerals and </w:t>
      </w:r>
      <w:r w:rsidRPr="004B5D13">
        <w:rPr>
          <w:rFonts w:ascii="Arial" w:hAnsi="Arial" w:cs="Arial"/>
          <w:sz w:val="22"/>
          <w:szCs w:val="22"/>
          <w:lang w:eastAsia="ar-SA"/>
        </w:rPr>
        <w:t xml:space="preserve">Waste Local Plan which will replace the current adopted </w:t>
      </w:r>
      <w:r w:rsidR="00EF3E6D" w:rsidRPr="004B5D13">
        <w:rPr>
          <w:rFonts w:ascii="Arial" w:hAnsi="Arial" w:cs="Arial"/>
          <w:sz w:val="22"/>
          <w:szCs w:val="22"/>
          <w:lang w:eastAsia="ar-SA"/>
        </w:rPr>
        <w:t>Minerals Local Plan Review 2002-2016</w:t>
      </w:r>
      <w:r w:rsidR="005426B6" w:rsidRPr="004B5D13">
        <w:rPr>
          <w:rFonts w:ascii="Arial" w:hAnsi="Arial" w:cs="Arial"/>
          <w:sz w:val="22"/>
          <w:szCs w:val="22"/>
          <w:lang w:eastAsia="ar-SA"/>
        </w:rPr>
        <w:t xml:space="preserve"> (March 2007)</w:t>
      </w:r>
      <w:r w:rsidR="00EF3E6D" w:rsidRPr="004B5D13">
        <w:rPr>
          <w:rFonts w:ascii="Arial" w:hAnsi="Arial" w:cs="Arial"/>
          <w:sz w:val="22"/>
          <w:szCs w:val="22"/>
          <w:lang w:eastAsia="ar-SA"/>
        </w:rPr>
        <w:t xml:space="preserve">, </w:t>
      </w:r>
      <w:r w:rsidRPr="004B5D13">
        <w:rPr>
          <w:rFonts w:ascii="Arial" w:hAnsi="Arial" w:cs="Arial"/>
          <w:sz w:val="22"/>
          <w:szCs w:val="22"/>
          <w:lang w:eastAsia="ar-SA"/>
        </w:rPr>
        <w:t>Waste Core Strategy and Development Management</w:t>
      </w:r>
      <w:r>
        <w:rPr>
          <w:rFonts w:ascii="Arial" w:hAnsi="Arial" w:cs="Arial"/>
          <w:sz w:val="22"/>
          <w:szCs w:val="22"/>
          <w:lang w:eastAsia="ar-SA"/>
        </w:rPr>
        <w:t xml:space="preserve"> Policies</w:t>
      </w:r>
      <w:r w:rsidR="009D5375">
        <w:rPr>
          <w:rFonts w:ascii="Arial" w:hAnsi="Arial" w:cs="Arial"/>
          <w:sz w:val="22"/>
          <w:szCs w:val="22"/>
          <w:lang w:eastAsia="ar-SA"/>
        </w:rPr>
        <w:t xml:space="preserve"> Development Plan Document (DPD)</w:t>
      </w:r>
      <w:r>
        <w:rPr>
          <w:rFonts w:ascii="Arial" w:hAnsi="Arial" w:cs="Arial"/>
          <w:sz w:val="22"/>
          <w:szCs w:val="22"/>
          <w:lang w:eastAsia="ar-SA"/>
        </w:rPr>
        <w:t xml:space="preserve"> (November 2012)</w:t>
      </w:r>
      <w:r w:rsidR="009D5375">
        <w:rPr>
          <w:rFonts w:ascii="Arial" w:hAnsi="Arial" w:cs="Arial"/>
          <w:sz w:val="22"/>
          <w:szCs w:val="22"/>
          <w:lang w:eastAsia="ar-SA"/>
        </w:rPr>
        <w:t>,</w:t>
      </w:r>
      <w:r>
        <w:rPr>
          <w:rFonts w:ascii="Arial" w:hAnsi="Arial" w:cs="Arial"/>
          <w:sz w:val="22"/>
          <w:szCs w:val="22"/>
          <w:lang w:eastAsia="ar-SA"/>
        </w:rPr>
        <w:t xml:space="preserve"> Waste Site Allocations</w:t>
      </w:r>
      <w:r w:rsidR="002653B9">
        <w:rPr>
          <w:rFonts w:ascii="Arial" w:hAnsi="Arial" w:cs="Arial"/>
          <w:sz w:val="22"/>
          <w:szCs w:val="22"/>
          <w:lang w:eastAsia="ar-SA"/>
        </w:rPr>
        <w:t xml:space="preserve"> DPD</w:t>
      </w:r>
      <w:r>
        <w:rPr>
          <w:rFonts w:ascii="Arial" w:hAnsi="Arial" w:cs="Arial"/>
          <w:sz w:val="22"/>
          <w:szCs w:val="22"/>
          <w:lang w:eastAsia="ar-SA"/>
        </w:rPr>
        <w:t xml:space="preserve"> (July 2014)</w:t>
      </w:r>
      <w:r w:rsidR="002653B9">
        <w:rPr>
          <w:rFonts w:ascii="Arial" w:hAnsi="Arial" w:cs="Arial"/>
          <w:sz w:val="22"/>
          <w:szCs w:val="22"/>
          <w:lang w:eastAsia="ar-SA"/>
        </w:rPr>
        <w:t>, Mineral Consultation Areas in Hertfordshire Supplementary Planning Document (SPD) (</w:t>
      </w:r>
      <w:r w:rsidR="008A362B">
        <w:rPr>
          <w:rFonts w:ascii="Arial" w:hAnsi="Arial" w:cs="Arial"/>
          <w:sz w:val="22"/>
          <w:szCs w:val="22"/>
          <w:lang w:eastAsia="ar-SA"/>
        </w:rPr>
        <w:t>November 2007) and Employment Land Areas of Search SPD (</w:t>
      </w:r>
      <w:r w:rsidR="00F81D82">
        <w:rPr>
          <w:rFonts w:ascii="Arial" w:hAnsi="Arial" w:cs="Arial"/>
          <w:sz w:val="22"/>
          <w:szCs w:val="22"/>
          <w:lang w:eastAsia="ar-SA"/>
        </w:rPr>
        <w:t>November 2015)</w:t>
      </w:r>
      <w:r>
        <w:rPr>
          <w:rFonts w:ascii="Arial" w:hAnsi="Arial" w:cs="Arial"/>
          <w:sz w:val="22"/>
          <w:szCs w:val="22"/>
          <w:lang w:eastAsia="ar-SA"/>
        </w:rPr>
        <w:t>.</w:t>
      </w:r>
    </w:p>
    <w:p w14:paraId="667F6A22" w14:textId="77777777" w:rsidR="00F81D82" w:rsidRDefault="00F81D82" w:rsidP="00764A1B">
      <w:pPr>
        <w:suppressAutoHyphens/>
        <w:rPr>
          <w:rFonts w:ascii="Arial" w:hAnsi="Arial" w:cs="Arial"/>
          <w:sz w:val="22"/>
          <w:szCs w:val="22"/>
          <w:lang w:eastAsia="ar-SA"/>
        </w:rPr>
      </w:pPr>
    </w:p>
    <w:p w14:paraId="2B361197" w14:textId="62744998" w:rsidR="00F81D82" w:rsidRDefault="00F81D82" w:rsidP="00764A1B">
      <w:pPr>
        <w:suppressAutoHyphens/>
        <w:rPr>
          <w:rFonts w:ascii="Arial" w:hAnsi="Arial" w:cs="Arial"/>
          <w:sz w:val="22"/>
          <w:szCs w:val="22"/>
          <w:lang w:eastAsia="ar-SA"/>
        </w:rPr>
      </w:pPr>
      <w:r>
        <w:rPr>
          <w:rFonts w:ascii="Arial" w:hAnsi="Arial" w:cs="Arial"/>
          <w:sz w:val="22"/>
          <w:szCs w:val="22"/>
          <w:lang w:eastAsia="ar-SA"/>
        </w:rPr>
        <w:t xml:space="preserve">The Council </w:t>
      </w:r>
      <w:r w:rsidR="002A5EA7">
        <w:rPr>
          <w:rFonts w:ascii="Arial" w:hAnsi="Arial" w:cs="Arial"/>
          <w:sz w:val="22"/>
          <w:szCs w:val="22"/>
          <w:lang w:eastAsia="ar-SA"/>
        </w:rPr>
        <w:t>had been</w:t>
      </w:r>
      <w:r>
        <w:rPr>
          <w:rFonts w:ascii="Arial" w:hAnsi="Arial" w:cs="Arial"/>
          <w:sz w:val="22"/>
          <w:szCs w:val="22"/>
          <w:lang w:eastAsia="ar-SA"/>
        </w:rPr>
        <w:t xml:space="preserve"> reviewing these documents through the preparation of a</w:t>
      </w:r>
      <w:r w:rsidR="0083577D">
        <w:rPr>
          <w:rFonts w:ascii="Arial" w:hAnsi="Arial" w:cs="Arial"/>
          <w:sz w:val="22"/>
          <w:szCs w:val="22"/>
          <w:lang w:eastAsia="ar-SA"/>
        </w:rPr>
        <w:t xml:space="preserve"> separate</w:t>
      </w:r>
      <w:r>
        <w:rPr>
          <w:rFonts w:ascii="Arial" w:hAnsi="Arial" w:cs="Arial"/>
          <w:sz w:val="22"/>
          <w:szCs w:val="22"/>
          <w:lang w:eastAsia="ar-SA"/>
        </w:rPr>
        <w:t xml:space="preserve"> Minerals Local Plan</w:t>
      </w:r>
      <w:r w:rsidR="00386AB1">
        <w:rPr>
          <w:rFonts w:ascii="Arial" w:hAnsi="Arial" w:cs="Arial"/>
          <w:sz w:val="22"/>
          <w:szCs w:val="22"/>
          <w:lang w:eastAsia="ar-SA"/>
        </w:rPr>
        <w:t xml:space="preserve">, Waste Local Plan and Waste Facilities Design Guide SPD, however in December 2021 the Council agreed to bring these documents together into a single </w:t>
      </w:r>
      <w:r w:rsidR="00BA7FAB">
        <w:rPr>
          <w:rFonts w:ascii="Arial" w:hAnsi="Arial" w:cs="Arial"/>
          <w:sz w:val="22"/>
          <w:szCs w:val="22"/>
          <w:lang w:eastAsia="ar-SA"/>
        </w:rPr>
        <w:t xml:space="preserve">Minerals and Waste </w:t>
      </w:r>
      <w:r w:rsidR="00386AB1">
        <w:rPr>
          <w:rFonts w:ascii="Arial" w:hAnsi="Arial" w:cs="Arial"/>
          <w:sz w:val="22"/>
          <w:szCs w:val="22"/>
          <w:lang w:eastAsia="ar-SA"/>
        </w:rPr>
        <w:t>Local Plan</w:t>
      </w:r>
      <w:r w:rsidR="00B21D46">
        <w:rPr>
          <w:rFonts w:ascii="Arial" w:hAnsi="Arial" w:cs="Arial"/>
          <w:sz w:val="22"/>
          <w:szCs w:val="22"/>
          <w:lang w:eastAsia="ar-SA"/>
        </w:rPr>
        <w:t>.</w:t>
      </w:r>
      <w:r w:rsidR="001E12C6">
        <w:rPr>
          <w:rFonts w:ascii="Arial" w:hAnsi="Arial" w:cs="Arial"/>
          <w:sz w:val="22"/>
          <w:szCs w:val="22"/>
          <w:lang w:eastAsia="ar-SA"/>
        </w:rPr>
        <w:t xml:space="preserve"> All </w:t>
      </w:r>
      <w:r w:rsidR="00DC06BD">
        <w:rPr>
          <w:rFonts w:ascii="Arial" w:hAnsi="Arial" w:cs="Arial"/>
          <w:sz w:val="22"/>
          <w:szCs w:val="22"/>
          <w:lang w:eastAsia="ar-SA"/>
        </w:rPr>
        <w:t xml:space="preserve">comments received </w:t>
      </w:r>
      <w:r w:rsidR="00A93233">
        <w:rPr>
          <w:rFonts w:ascii="Arial" w:hAnsi="Arial" w:cs="Arial"/>
          <w:sz w:val="22"/>
          <w:szCs w:val="22"/>
          <w:lang w:eastAsia="ar-SA"/>
        </w:rPr>
        <w:t xml:space="preserve">on the </w:t>
      </w:r>
      <w:r w:rsidR="00E2766B">
        <w:rPr>
          <w:rFonts w:ascii="Arial" w:hAnsi="Arial" w:cs="Arial"/>
          <w:sz w:val="22"/>
          <w:szCs w:val="22"/>
          <w:lang w:eastAsia="ar-SA"/>
        </w:rPr>
        <w:t>aforementioned</w:t>
      </w:r>
      <w:r w:rsidR="00021DE4">
        <w:rPr>
          <w:rFonts w:ascii="Arial" w:hAnsi="Arial" w:cs="Arial"/>
          <w:sz w:val="22"/>
          <w:szCs w:val="22"/>
          <w:lang w:eastAsia="ar-SA"/>
        </w:rPr>
        <w:t xml:space="preserve"> documents </w:t>
      </w:r>
      <w:r w:rsidR="00DC06BD">
        <w:rPr>
          <w:rFonts w:ascii="Arial" w:hAnsi="Arial" w:cs="Arial"/>
          <w:sz w:val="22"/>
          <w:szCs w:val="22"/>
          <w:lang w:eastAsia="ar-SA"/>
        </w:rPr>
        <w:t xml:space="preserve">have been fully </w:t>
      </w:r>
      <w:proofErr w:type="gramStart"/>
      <w:r w:rsidR="00DC06BD">
        <w:rPr>
          <w:rFonts w:ascii="Arial" w:hAnsi="Arial" w:cs="Arial"/>
          <w:sz w:val="22"/>
          <w:szCs w:val="22"/>
          <w:lang w:eastAsia="ar-SA"/>
        </w:rPr>
        <w:t>taken into account</w:t>
      </w:r>
      <w:proofErr w:type="gramEnd"/>
      <w:r w:rsidR="005B1193">
        <w:rPr>
          <w:rFonts w:ascii="Arial" w:hAnsi="Arial" w:cs="Arial"/>
          <w:sz w:val="22"/>
          <w:szCs w:val="22"/>
          <w:lang w:eastAsia="ar-SA"/>
        </w:rPr>
        <w:t xml:space="preserve"> in preparing the new Plan</w:t>
      </w:r>
      <w:r w:rsidR="00C559B1">
        <w:rPr>
          <w:rFonts w:ascii="Arial" w:hAnsi="Arial" w:cs="Arial"/>
          <w:sz w:val="22"/>
          <w:szCs w:val="22"/>
          <w:lang w:eastAsia="ar-SA"/>
        </w:rPr>
        <w:t>. A series of Policy Evidence Reports has been published on the Council’s website</w:t>
      </w:r>
      <w:r w:rsidR="002844DB">
        <w:rPr>
          <w:rFonts w:ascii="Arial" w:hAnsi="Arial" w:cs="Arial"/>
          <w:sz w:val="22"/>
          <w:szCs w:val="22"/>
          <w:lang w:eastAsia="ar-SA"/>
        </w:rPr>
        <w:t xml:space="preserve"> which </w:t>
      </w:r>
      <w:r w:rsidR="004E4A80">
        <w:rPr>
          <w:rFonts w:ascii="Arial" w:hAnsi="Arial" w:cs="Arial"/>
          <w:sz w:val="22"/>
          <w:szCs w:val="22"/>
          <w:lang w:eastAsia="ar-SA"/>
        </w:rPr>
        <w:t>detail</w:t>
      </w:r>
      <w:r w:rsidR="007F2A54">
        <w:rPr>
          <w:rFonts w:ascii="Arial" w:hAnsi="Arial" w:cs="Arial"/>
          <w:sz w:val="22"/>
          <w:szCs w:val="22"/>
          <w:lang w:eastAsia="ar-SA"/>
        </w:rPr>
        <w:t>s</w:t>
      </w:r>
      <w:r w:rsidR="004E4A80">
        <w:rPr>
          <w:rFonts w:ascii="Arial" w:hAnsi="Arial" w:cs="Arial"/>
          <w:sz w:val="22"/>
          <w:szCs w:val="22"/>
          <w:lang w:eastAsia="ar-SA"/>
        </w:rPr>
        <w:t xml:space="preserve"> the main issues which were raised </w:t>
      </w:r>
      <w:r w:rsidR="00C34555">
        <w:rPr>
          <w:rFonts w:ascii="Arial" w:hAnsi="Arial" w:cs="Arial"/>
          <w:sz w:val="22"/>
          <w:szCs w:val="22"/>
          <w:lang w:eastAsia="ar-SA"/>
        </w:rPr>
        <w:t>during</w:t>
      </w:r>
      <w:r w:rsidR="007F2A54">
        <w:rPr>
          <w:rFonts w:ascii="Arial" w:hAnsi="Arial" w:cs="Arial"/>
          <w:sz w:val="22"/>
          <w:szCs w:val="22"/>
          <w:lang w:eastAsia="ar-SA"/>
        </w:rPr>
        <w:t xml:space="preserve"> those documents’ </w:t>
      </w:r>
      <w:r w:rsidR="0075335D">
        <w:rPr>
          <w:rFonts w:ascii="Arial" w:hAnsi="Arial" w:cs="Arial"/>
          <w:sz w:val="22"/>
          <w:szCs w:val="22"/>
          <w:lang w:eastAsia="ar-SA"/>
        </w:rPr>
        <w:t>recent</w:t>
      </w:r>
      <w:r w:rsidR="007F2A54">
        <w:rPr>
          <w:rFonts w:ascii="Arial" w:hAnsi="Arial" w:cs="Arial"/>
          <w:sz w:val="22"/>
          <w:szCs w:val="22"/>
          <w:lang w:eastAsia="ar-SA"/>
        </w:rPr>
        <w:t xml:space="preserve"> consultation</w:t>
      </w:r>
      <w:r w:rsidR="00C34555">
        <w:rPr>
          <w:rFonts w:ascii="Arial" w:hAnsi="Arial" w:cs="Arial"/>
          <w:sz w:val="22"/>
          <w:szCs w:val="22"/>
          <w:lang w:eastAsia="ar-SA"/>
        </w:rPr>
        <w:t>s.</w:t>
      </w:r>
    </w:p>
    <w:p w14:paraId="6F8A95D3" w14:textId="77777777" w:rsidR="00545846" w:rsidRDefault="00545846" w:rsidP="00764A1B">
      <w:pPr>
        <w:suppressAutoHyphens/>
        <w:rPr>
          <w:rFonts w:ascii="Arial" w:hAnsi="Arial" w:cs="Arial"/>
          <w:sz w:val="22"/>
          <w:szCs w:val="22"/>
          <w:lang w:eastAsia="ar-SA"/>
        </w:rPr>
      </w:pPr>
    </w:p>
    <w:p w14:paraId="5B40B215" w14:textId="4D543472" w:rsidR="00024472" w:rsidRDefault="00545846">
      <w:pPr>
        <w:suppressAutoHyphens/>
        <w:rPr>
          <w:rFonts w:ascii="Arial" w:hAnsi="Arial" w:cs="Arial"/>
          <w:sz w:val="22"/>
          <w:szCs w:val="22"/>
          <w:lang w:eastAsia="ar-SA"/>
        </w:rPr>
      </w:pPr>
      <w:r>
        <w:rPr>
          <w:rFonts w:ascii="Arial" w:hAnsi="Arial" w:cs="Arial"/>
          <w:sz w:val="22"/>
          <w:szCs w:val="22"/>
          <w:lang w:eastAsia="ar-SA"/>
        </w:rPr>
        <w:t xml:space="preserve">The Council is now consulting on the </w:t>
      </w:r>
      <w:r w:rsidR="003E0C62" w:rsidRPr="009377E1">
        <w:rPr>
          <w:rFonts w:ascii="Arial" w:hAnsi="Arial" w:cs="Arial"/>
          <w:b/>
          <w:bCs/>
          <w:sz w:val="22"/>
          <w:szCs w:val="22"/>
          <w:lang w:eastAsia="ar-SA"/>
        </w:rPr>
        <w:t>Draft Plan</w:t>
      </w:r>
      <w:r w:rsidR="003E0C62">
        <w:rPr>
          <w:rFonts w:ascii="Arial" w:hAnsi="Arial" w:cs="Arial"/>
          <w:sz w:val="22"/>
          <w:szCs w:val="22"/>
          <w:lang w:eastAsia="ar-SA"/>
        </w:rPr>
        <w:t xml:space="preserve"> version of the </w:t>
      </w:r>
      <w:r w:rsidR="003B1F38" w:rsidRPr="009377E1">
        <w:rPr>
          <w:rFonts w:ascii="Arial" w:hAnsi="Arial" w:cs="Arial"/>
          <w:b/>
          <w:bCs/>
          <w:sz w:val="22"/>
          <w:szCs w:val="22"/>
          <w:lang w:eastAsia="ar-SA"/>
        </w:rPr>
        <w:t>Minerals and Waste</w:t>
      </w:r>
      <w:r w:rsidR="00CC29C4" w:rsidRPr="009377E1">
        <w:rPr>
          <w:rFonts w:ascii="Arial" w:hAnsi="Arial" w:cs="Arial"/>
          <w:b/>
          <w:bCs/>
          <w:sz w:val="22"/>
          <w:szCs w:val="22"/>
          <w:lang w:eastAsia="ar-SA"/>
        </w:rPr>
        <w:t xml:space="preserve"> </w:t>
      </w:r>
      <w:r w:rsidR="008A203B" w:rsidRPr="009377E1">
        <w:rPr>
          <w:rFonts w:ascii="Arial" w:hAnsi="Arial" w:cs="Arial"/>
          <w:b/>
          <w:bCs/>
          <w:sz w:val="22"/>
          <w:szCs w:val="22"/>
          <w:lang w:eastAsia="ar-SA"/>
        </w:rPr>
        <w:t>L</w:t>
      </w:r>
      <w:r w:rsidR="00CC29C4" w:rsidRPr="009377E1">
        <w:rPr>
          <w:rFonts w:ascii="Arial" w:hAnsi="Arial" w:cs="Arial"/>
          <w:b/>
          <w:bCs/>
          <w:sz w:val="22"/>
          <w:szCs w:val="22"/>
          <w:lang w:eastAsia="ar-SA"/>
        </w:rPr>
        <w:t xml:space="preserve">ocal </w:t>
      </w:r>
      <w:r w:rsidR="008A203B" w:rsidRPr="009377E1">
        <w:rPr>
          <w:rFonts w:ascii="Arial" w:hAnsi="Arial" w:cs="Arial"/>
          <w:b/>
          <w:bCs/>
          <w:sz w:val="22"/>
          <w:szCs w:val="22"/>
          <w:lang w:eastAsia="ar-SA"/>
        </w:rPr>
        <w:t>P</w:t>
      </w:r>
      <w:r w:rsidR="00CC29C4" w:rsidRPr="009377E1">
        <w:rPr>
          <w:rFonts w:ascii="Arial" w:hAnsi="Arial" w:cs="Arial"/>
          <w:b/>
          <w:bCs/>
          <w:sz w:val="22"/>
          <w:szCs w:val="22"/>
          <w:lang w:eastAsia="ar-SA"/>
        </w:rPr>
        <w:t>lan</w:t>
      </w:r>
      <w:r w:rsidR="006922E8">
        <w:rPr>
          <w:rFonts w:ascii="Arial" w:hAnsi="Arial" w:cs="Arial"/>
          <w:sz w:val="22"/>
          <w:szCs w:val="22"/>
          <w:lang w:eastAsia="ar-SA"/>
        </w:rPr>
        <w:t>,</w:t>
      </w:r>
      <w:r>
        <w:rPr>
          <w:rFonts w:ascii="Arial" w:hAnsi="Arial" w:cs="Arial"/>
          <w:sz w:val="22"/>
          <w:szCs w:val="22"/>
          <w:lang w:eastAsia="ar-SA"/>
        </w:rPr>
        <w:t xml:space="preserve"> and we are keen to </w:t>
      </w:r>
      <w:r w:rsidR="00FB659D">
        <w:rPr>
          <w:rFonts w:ascii="Arial" w:hAnsi="Arial" w:cs="Arial"/>
          <w:sz w:val="22"/>
          <w:szCs w:val="22"/>
          <w:lang w:eastAsia="ar-SA"/>
        </w:rPr>
        <w:t>hear your views</w:t>
      </w:r>
      <w:r w:rsidR="00696B56">
        <w:rPr>
          <w:rFonts w:ascii="Arial" w:hAnsi="Arial" w:cs="Arial"/>
          <w:sz w:val="22"/>
          <w:szCs w:val="22"/>
          <w:lang w:eastAsia="ar-SA"/>
        </w:rPr>
        <w:t>. T</w:t>
      </w:r>
      <w:r w:rsidR="006922E8">
        <w:rPr>
          <w:rFonts w:ascii="Arial" w:hAnsi="Arial" w:cs="Arial"/>
          <w:sz w:val="22"/>
          <w:szCs w:val="22"/>
          <w:lang w:eastAsia="ar-SA"/>
        </w:rPr>
        <w:t xml:space="preserve">he </w:t>
      </w:r>
      <w:r w:rsidR="00807D6C">
        <w:rPr>
          <w:rFonts w:ascii="Arial" w:hAnsi="Arial" w:cs="Arial"/>
          <w:sz w:val="22"/>
          <w:szCs w:val="22"/>
          <w:lang w:eastAsia="ar-SA"/>
        </w:rPr>
        <w:t>D</w:t>
      </w:r>
      <w:r w:rsidR="00FB659D">
        <w:rPr>
          <w:rFonts w:ascii="Arial" w:hAnsi="Arial" w:cs="Arial"/>
          <w:sz w:val="22"/>
          <w:szCs w:val="22"/>
          <w:lang w:eastAsia="ar-SA"/>
        </w:rPr>
        <w:t xml:space="preserve">raft </w:t>
      </w:r>
      <w:r w:rsidR="00807D6C">
        <w:rPr>
          <w:rFonts w:ascii="Arial" w:hAnsi="Arial" w:cs="Arial"/>
          <w:sz w:val="22"/>
          <w:szCs w:val="22"/>
          <w:lang w:eastAsia="ar-SA"/>
        </w:rPr>
        <w:t>Plan</w:t>
      </w:r>
      <w:r w:rsidR="005010A3">
        <w:rPr>
          <w:rFonts w:ascii="Arial" w:hAnsi="Arial" w:cs="Arial"/>
          <w:sz w:val="22"/>
          <w:szCs w:val="22"/>
          <w:lang w:eastAsia="ar-SA"/>
        </w:rPr>
        <w:t xml:space="preserve"> and </w:t>
      </w:r>
      <w:r w:rsidR="00FB659D">
        <w:rPr>
          <w:rFonts w:ascii="Arial" w:hAnsi="Arial" w:cs="Arial"/>
          <w:sz w:val="22"/>
          <w:szCs w:val="22"/>
          <w:lang w:eastAsia="ar-SA"/>
        </w:rPr>
        <w:t>supporting evidence base, such as the Sustainability Appraisal (SA)</w:t>
      </w:r>
      <w:r w:rsidR="00792562">
        <w:rPr>
          <w:rFonts w:ascii="Arial" w:hAnsi="Arial" w:cs="Arial"/>
          <w:sz w:val="22"/>
          <w:szCs w:val="22"/>
          <w:lang w:eastAsia="ar-SA"/>
        </w:rPr>
        <w:t xml:space="preserve"> and Habitats Regulations Assessment</w:t>
      </w:r>
      <w:r w:rsidR="00F72E12">
        <w:rPr>
          <w:rFonts w:ascii="Arial" w:hAnsi="Arial" w:cs="Arial"/>
          <w:sz w:val="22"/>
          <w:szCs w:val="22"/>
          <w:lang w:eastAsia="ar-SA"/>
        </w:rPr>
        <w:t>,</w:t>
      </w:r>
      <w:r w:rsidR="00FB659D">
        <w:rPr>
          <w:rFonts w:ascii="Arial" w:hAnsi="Arial" w:cs="Arial"/>
          <w:sz w:val="22"/>
          <w:szCs w:val="22"/>
          <w:lang w:eastAsia="ar-SA"/>
        </w:rPr>
        <w:t xml:space="preserve"> can be </w:t>
      </w:r>
      <w:r w:rsidR="003E6C96">
        <w:rPr>
          <w:rFonts w:ascii="Arial" w:hAnsi="Arial" w:cs="Arial"/>
          <w:sz w:val="22"/>
          <w:szCs w:val="22"/>
          <w:lang w:eastAsia="ar-SA"/>
        </w:rPr>
        <w:t>viewed</w:t>
      </w:r>
      <w:r w:rsidR="00FB659D">
        <w:rPr>
          <w:rFonts w:ascii="Arial" w:hAnsi="Arial" w:cs="Arial"/>
          <w:sz w:val="22"/>
          <w:szCs w:val="22"/>
          <w:lang w:eastAsia="ar-SA"/>
        </w:rPr>
        <w:t xml:space="preserve"> on the Council’s website at </w:t>
      </w:r>
      <w:hyperlink r:id="rId12" w:history="1">
        <w:r w:rsidR="00F82202">
          <w:rPr>
            <w:rStyle w:val="Hyperlink"/>
            <w:rFonts w:ascii="Arial" w:hAnsi="Arial" w:cs="Arial"/>
            <w:sz w:val="22"/>
            <w:szCs w:val="22"/>
            <w:lang w:eastAsia="ar-SA"/>
          </w:rPr>
          <w:t>https://www.hertfordshire.gov.uk/mwlp</w:t>
        </w:r>
      </w:hyperlink>
      <w:r w:rsidR="00BC65C0">
        <w:rPr>
          <w:rFonts w:ascii="Arial" w:hAnsi="Arial" w:cs="Arial"/>
          <w:sz w:val="22"/>
          <w:szCs w:val="22"/>
          <w:lang w:eastAsia="ar-SA"/>
        </w:rPr>
        <w:t xml:space="preserve"> and at County Hall, Hertford</w:t>
      </w:r>
      <w:r w:rsidR="0016011B">
        <w:rPr>
          <w:rFonts w:ascii="Arial" w:hAnsi="Arial" w:cs="Arial"/>
          <w:sz w:val="22"/>
          <w:szCs w:val="22"/>
          <w:lang w:eastAsia="ar-SA"/>
        </w:rPr>
        <w:t xml:space="preserve"> (via prior arrangement)</w:t>
      </w:r>
      <w:r w:rsidR="00BC65C0">
        <w:rPr>
          <w:rFonts w:ascii="Arial" w:hAnsi="Arial" w:cs="Arial"/>
          <w:sz w:val="22"/>
          <w:szCs w:val="22"/>
          <w:lang w:eastAsia="ar-SA"/>
        </w:rPr>
        <w:t>.</w:t>
      </w:r>
      <w:r w:rsidR="00563C47">
        <w:rPr>
          <w:rFonts w:ascii="Arial" w:hAnsi="Arial" w:cs="Arial"/>
          <w:sz w:val="22"/>
          <w:szCs w:val="22"/>
          <w:lang w:eastAsia="ar-SA"/>
        </w:rPr>
        <w:t xml:space="preserve"> </w:t>
      </w:r>
      <w:r w:rsidR="00563C47" w:rsidRPr="00563C47">
        <w:rPr>
          <w:rFonts w:ascii="Arial" w:hAnsi="Arial" w:cs="Arial"/>
          <w:sz w:val="22"/>
          <w:szCs w:val="22"/>
          <w:lang w:eastAsia="ar-SA"/>
        </w:rPr>
        <w:t>This consultation is being carried out under Regulation 18 of The Town and Country Planning (Local Planning) (England) Regulations 2012 (as amended).</w:t>
      </w:r>
    </w:p>
    <w:p w14:paraId="62E915E6" w14:textId="77777777" w:rsidR="00785E59" w:rsidRDefault="00785E59">
      <w:pPr>
        <w:suppressAutoHyphens/>
        <w:rPr>
          <w:rFonts w:ascii="Arial" w:hAnsi="Arial" w:cs="Arial"/>
          <w:sz w:val="22"/>
          <w:szCs w:val="22"/>
          <w:lang w:eastAsia="ar-SA"/>
        </w:rPr>
      </w:pPr>
    </w:p>
    <w:tbl>
      <w:tblPr>
        <w:tblStyle w:val="TableGrid"/>
        <w:tblW w:w="0" w:type="auto"/>
        <w:tblLook w:val="04A0" w:firstRow="1" w:lastRow="0" w:firstColumn="1" w:lastColumn="0" w:noHBand="0" w:noVBand="1"/>
      </w:tblPr>
      <w:tblGrid>
        <w:gridCol w:w="10456"/>
      </w:tblGrid>
      <w:tr w:rsidR="003529B4" w14:paraId="4025604B" w14:textId="77777777" w:rsidTr="003529B4">
        <w:tc>
          <w:tcPr>
            <w:tcW w:w="10456" w:type="dxa"/>
          </w:tcPr>
          <w:p w14:paraId="5C52548B" w14:textId="77777777" w:rsidR="003529B4" w:rsidRDefault="003529B4" w:rsidP="003529B4">
            <w:pPr>
              <w:suppressAutoHyphens/>
              <w:jc w:val="center"/>
              <w:rPr>
                <w:rFonts w:ascii="Arial" w:hAnsi="Arial" w:cs="Arial"/>
                <w:sz w:val="22"/>
                <w:szCs w:val="22"/>
                <w:lang w:eastAsia="ar-SA"/>
              </w:rPr>
            </w:pPr>
          </w:p>
          <w:p w14:paraId="312343E2" w14:textId="03187522" w:rsidR="003529B4" w:rsidRPr="009D229B" w:rsidRDefault="003529B4" w:rsidP="003529B4">
            <w:pPr>
              <w:suppressAutoHyphens/>
              <w:jc w:val="center"/>
              <w:rPr>
                <w:rFonts w:ascii="Arial" w:hAnsi="Arial" w:cs="Arial"/>
                <w:sz w:val="22"/>
                <w:szCs w:val="22"/>
                <w:lang w:eastAsia="ar-SA"/>
              </w:rPr>
            </w:pPr>
            <w:r>
              <w:rPr>
                <w:rFonts w:ascii="Arial" w:hAnsi="Arial" w:cs="Arial"/>
                <w:sz w:val="22"/>
                <w:szCs w:val="22"/>
                <w:lang w:eastAsia="ar-SA"/>
              </w:rPr>
              <w:t xml:space="preserve">Consultation starts </w:t>
            </w:r>
            <w:r w:rsidRPr="009377E1">
              <w:rPr>
                <w:rFonts w:ascii="Arial" w:hAnsi="Arial" w:cs="Arial"/>
                <w:b/>
                <w:bCs/>
                <w:sz w:val="22"/>
                <w:szCs w:val="22"/>
                <w:lang w:eastAsia="ar-SA"/>
              </w:rPr>
              <w:t>22 July 2022</w:t>
            </w:r>
            <w:r>
              <w:rPr>
                <w:rFonts w:ascii="Arial" w:hAnsi="Arial" w:cs="Arial"/>
                <w:sz w:val="22"/>
                <w:szCs w:val="22"/>
                <w:lang w:eastAsia="ar-SA"/>
              </w:rPr>
              <w:t xml:space="preserve"> and closes at </w:t>
            </w:r>
            <w:r>
              <w:rPr>
                <w:rFonts w:ascii="Arial" w:hAnsi="Arial" w:cs="Arial"/>
                <w:b/>
                <w:bCs/>
                <w:sz w:val="22"/>
                <w:szCs w:val="22"/>
                <w:lang w:eastAsia="ar-SA"/>
              </w:rPr>
              <w:t>23</w:t>
            </w:r>
            <w:r w:rsidRPr="009377E1">
              <w:rPr>
                <w:rFonts w:ascii="Arial" w:hAnsi="Arial" w:cs="Arial"/>
                <w:b/>
                <w:bCs/>
                <w:sz w:val="22"/>
                <w:szCs w:val="22"/>
                <w:lang w:eastAsia="ar-SA"/>
              </w:rPr>
              <w:t>:59</w:t>
            </w:r>
            <w:r w:rsidRPr="002E1324">
              <w:rPr>
                <w:rFonts w:ascii="Arial" w:hAnsi="Arial" w:cs="Arial"/>
                <w:sz w:val="22"/>
                <w:szCs w:val="22"/>
                <w:lang w:eastAsia="ar-SA"/>
              </w:rPr>
              <w:t xml:space="preserve"> on </w:t>
            </w:r>
            <w:r w:rsidRPr="009377E1">
              <w:rPr>
                <w:rFonts w:ascii="Arial" w:hAnsi="Arial" w:cs="Arial"/>
                <w:b/>
                <w:bCs/>
                <w:sz w:val="22"/>
                <w:szCs w:val="22"/>
                <w:lang w:eastAsia="ar-SA"/>
              </w:rPr>
              <w:t>30 September 2022</w:t>
            </w:r>
          </w:p>
          <w:p w14:paraId="4E8785D0" w14:textId="77777777" w:rsidR="003529B4" w:rsidRDefault="003529B4" w:rsidP="009377E1">
            <w:pPr>
              <w:suppressAutoHyphens/>
              <w:jc w:val="center"/>
              <w:rPr>
                <w:rFonts w:ascii="Arial" w:hAnsi="Arial" w:cs="Arial"/>
                <w:sz w:val="22"/>
                <w:szCs w:val="22"/>
                <w:lang w:eastAsia="ar-SA"/>
              </w:rPr>
            </w:pPr>
          </w:p>
        </w:tc>
      </w:tr>
    </w:tbl>
    <w:p w14:paraId="5BFCAF29" w14:textId="77777777" w:rsidR="00024472" w:rsidRPr="009D229B" w:rsidRDefault="00024472" w:rsidP="00764A1B">
      <w:pPr>
        <w:suppressAutoHyphens/>
        <w:rPr>
          <w:rFonts w:ascii="Arial" w:hAnsi="Arial" w:cs="Arial"/>
          <w:sz w:val="22"/>
          <w:szCs w:val="22"/>
          <w:lang w:eastAsia="ar-SA"/>
        </w:rPr>
      </w:pPr>
    </w:p>
    <w:p w14:paraId="38A4D5FD" w14:textId="31268595" w:rsidR="00C73842" w:rsidRPr="00E266D1" w:rsidRDefault="00FB659D">
      <w:pPr>
        <w:suppressAutoHyphens/>
        <w:rPr>
          <w:rFonts w:ascii="Arial" w:hAnsi="Arial" w:cs="Arial"/>
          <w:b/>
          <w:bCs/>
          <w:sz w:val="22"/>
          <w:szCs w:val="22"/>
          <w:lang w:eastAsia="ar-SA"/>
        </w:rPr>
      </w:pPr>
      <w:r>
        <w:rPr>
          <w:rFonts w:ascii="Arial" w:hAnsi="Arial" w:cs="Arial"/>
          <w:sz w:val="22"/>
          <w:szCs w:val="22"/>
          <w:lang w:eastAsia="ar-SA"/>
        </w:rPr>
        <w:t xml:space="preserve">We would </w:t>
      </w:r>
      <w:r w:rsidR="00122069">
        <w:rPr>
          <w:rFonts w:ascii="Arial" w:hAnsi="Arial" w:cs="Arial"/>
          <w:sz w:val="22"/>
          <w:szCs w:val="22"/>
          <w:lang w:eastAsia="ar-SA"/>
        </w:rPr>
        <w:t>encourage</w:t>
      </w:r>
      <w:r>
        <w:rPr>
          <w:rFonts w:ascii="Arial" w:hAnsi="Arial" w:cs="Arial"/>
          <w:sz w:val="22"/>
          <w:szCs w:val="22"/>
          <w:lang w:eastAsia="ar-SA"/>
        </w:rPr>
        <w:t xml:space="preserve"> you to make your comments using the Council’s online consultation </w:t>
      </w:r>
      <w:r w:rsidR="00117A9B">
        <w:rPr>
          <w:rFonts w:ascii="Arial" w:hAnsi="Arial" w:cs="Arial"/>
          <w:sz w:val="22"/>
          <w:szCs w:val="22"/>
          <w:lang w:eastAsia="ar-SA"/>
        </w:rPr>
        <w:t>form which is</w:t>
      </w:r>
      <w:r>
        <w:rPr>
          <w:rFonts w:ascii="Arial" w:hAnsi="Arial" w:cs="Arial"/>
          <w:sz w:val="22"/>
          <w:szCs w:val="22"/>
          <w:lang w:eastAsia="ar-SA"/>
        </w:rPr>
        <w:t xml:space="preserve"> available at the link above, however if</w:t>
      </w:r>
      <w:r w:rsidR="00764A1B" w:rsidRPr="009D229B">
        <w:rPr>
          <w:rFonts w:ascii="Arial" w:hAnsi="Arial" w:cs="Arial"/>
          <w:sz w:val="22"/>
          <w:szCs w:val="22"/>
          <w:lang w:eastAsia="ar-SA"/>
        </w:rPr>
        <w:t xml:space="preserve"> you are unable to </w:t>
      </w:r>
      <w:r w:rsidR="00C731A2" w:rsidRPr="009D229B">
        <w:rPr>
          <w:rFonts w:ascii="Arial" w:hAnsi="Arial" w:cs="Arial"/>
          <w:sz w:val="22"/>
          <w:szCs w:val="22"/>
          <w:lang w:eastAsia="ar-SA"/>
        </w:rPr>
        <w:t>submit your comments</w:t>
      </w:r>
      <w:r w:rsidR="00764A1B" w:rsidRPr="009D229B">
        <w:rPr>
          <w:rFonts w:ascii="Arial" w:hAnsi="Arial" w:cs="Arial"/>
          <w:sz w:val="22"/>
          <w:szCs w:val="22"/>
          <w:lang w:eastAsia="ar-SA"/>
        </w:rPr>
        <w:t xml:space="preserve"> online, please use this form </w:t>
      </w:r>
      <w:r w:rsidR="00C731A2" w:rsidRPr="009D229B">
        <w:rPr>
          <w:rFonts w:ascii="Arial" w:hAnsi="Arial" w:cs="Arial"/>
          <w:sz w:val="22"/>
          <w:szCs w:val="22"/>
          <w:lang w:eastAsia="ar-SA"/>
        </w:rPr>
        <w:t xml:space="preserve">and email it to </w:t>
      </w:r>
      <w:hyperlink r:id="rId13" w:history="1">
        <w:r w:rsidR="00FC7158" w:rsidRPr="00FC7158">
          <w:rPr>
            <w:rStyle w:val="Hyperlink"/>
            <w:rFonts w:ascii="Arial" w:hAnsi="Arial" w:cs="Arial"/>
            <w:sz w:val="22"/>
            <w:szCs w:val="22"/>
            <w:lang w:eastAsia="ar-SA"/>
          </w:rPr>
          <w:t>mineralsandwaste@hertfordshire.gov.uk</w:t>
        </w:r>
      </w:hyperlink>
      <w:r w:rsidR="00674AD9">
        <w:rPr>
          <w:rFonts w:ascii="Arial" w:hAnsi="Arial" w:cs="Arial"/>
          <w:sz w:val="22"/>
          <w:szCs w:val="22"/>
          <w:lang w:eastAsia="ar-SA"/>
        </w:rPr>
        <w:t xml:space="preserve"> or post to the address </w:t>
      </w:r>
      <w:r w:rsidR="004409F2">
        <w:rPr>
          <w:rFonts w:ascii="Arial" w:hAnsi="Arial" w:cs="Arial"/>
          <w:sz w:val="22"/>
          <w:szCs w:val="22"/>
          <w:lang w:eastAsia="ar-SA"/>
        </w:rPr>
        <w:t>below</w:t>
      </w:r>
      <w:r w:rsidR="00FC7158">
        <w:rPr>
          <w:rFonts w:ascii="Arial" w:hAnsi="Arial" w:cs="Arial"/>
          <w:sz w:val="22"/>
          <w:szCs w:val="22"/>
          <w:lang w:eastAsia="ar-SA"/>
        </w:rPr>
        <w:t xml:space="preserve">. </w:t>
      </w:r>
      <w:r w:rsidR="00EF74A1" w:rsidRPr="00E266D1">
        <w:rPr>
          <w:rFonts w:ascii="Arial" w:hAnsi="Arial" w:cs="Arial"/>
          <w:b/>
          <w:bCs/>
          <w:sz w:val="22"/>
          <w:szCs w:val="22"/>
          <w:lang w:eastAsia="ar-SA"/>
        </w:rPr>
        <w:t>Please</w:t>
      </w:r>
      <w:r w:rsidR="00A92B19" w:rsidRPr="00E266D1">
        <w:rPr>
          <w:rFonts w:ascii="Arial" w:hAnsi="Arial" w:cs="Arial"/>
          <w:b/>
          <w:bCs/>
          <w:sz w:val="22"/>
          <w:szCs w:val="22"/>
          <w:lang w:eastAsia="ar-SA"/>
        </w:rPr>
        <w:t xml:space="preserve"> use a separate </w:t>
      </w:r>
      <w:r w:rsidR="00EF74A1" w:rsidRPr="00E266D1">
        <w:rPr>
          <w:rFonts w:ascii="Arial" w:hAnsi="Arial" w:cs="Arial"/>
          <w:b/>
          <w:bCs/>
          <w:sz w:val="22"/>
          <w:szCs w:val="22"/>
          <w:lang w:eastAsia="ar-SA"/>
        </w:rPr>
        <w:t xml:space="preserve">Part 2 </w:t>
      </w:r>
      <w:r w:rsidR="00A92B19" w:rsidRPr="00E266D1">
        <w:rPr>
          <w:rFonts w:ascii="Arial" w:hAnsi="Arial" w:cs="Arial"/>
          <w:b/>
          <w:bCs/>
          <w:sz w:val="22"/>
          <w:szCs w:val="22"/>
          <w:lang w:eastAsia="ar-SA"/>
        </w:rPr>
        <w:t xml:space="preserve">for each comment you wish to make. </w:t>
      </w:r>
    </w:p>
    <w:p w14:paraId="26B220B4" w14:textId="77777777" w:rsidR="00764A1B" w:rsidRPr="009D229B" w:rsidRDefault="00764A1B" w:rsidP="00764A1B">
      <w:pPr>
        <w:suppressAutoHyphens/>
        <w:rPr>
          <w:rFonts w:ascii="Arial" w:hAnsi="Arial" w:cs="Arial"/>
          <w:sz w:val="22"/>
          <w:szCs w:val="22"/>
          <w:lang w:eastAsia="ar-SA"/>
        </w:rPr>
      </w:pPr>
    </w:p>
    <w:p w14:paraId="445AAE1D" w14:textId="58B3816F" w:rsidR="00BE6015" w:rsidRPr="009D229B" w:rsidRDefault="007D2592" w:rsidP="007D2592">
      <w:pPr>
        <w:keepNext/>
        <w:suppressAutoHyphens/>
        <w:outlineLvl w:val="0"/>
        <w:rPr>
          <w:rFonts w:ascii="Arial" w:hAnsi="Arial" w:cs="Arial"/>
          <w:b/>
          <w:bCs/>
          <w:sz w:val="22"/>
          <w:szCs w:val="22"/>
          <w:lang w:eastAsia="ar-SA"/>
        </w:rPr>
      </w:pPr>
      <w:r w:rsidRPr="009D229B">
        <w:rPr>
          <w:rFonts w:ascii="Arial" w:hAnsi="Arial" w:cs="Arial"/>
          <w:b/>
          <w:bCs/>
          <w:sz w:val="22"/>
          <w:szCs w:val="22"/>
          <w:lang w:eastAsia="ar-SA"/>
        </w:rPr>
        <w:t>Part 1</w:t>
      </w:r>
      <w:r w:rsidR="00BE6015" w:rsidRPr="009D229B">
        <w:rPr>
          <w:rFonts w:ascii="Arial" w:hAnsi="Arial" w:cs="Arial"/>
          <w:b/>
          <w:bCs/>
          <w:sz w:val="22"/>
          <w:szCs w:val="22"/>
          <w:lang w:eastAsia="ar-SA"/>
        </w:rPr>
        <w:t>: Contact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395"/>
        <w:gridCol w:w="4365"/>
      </w:tblGrid>
      <w:tr w:rsidR="00BE6015" w:rsidRPr="0076769C" w14:paraId="6BA4A452" w14:textId="77777777" w:rsidTr="008A032C">
        <w:trPr>
          <w:trHeight w:val="20"/>
        </w:trPr>
        <w:tc>
          <w:tcPr>
            <w:tcW w:w="1701" w:type="dxa"/>
            <w:shd w:val="clear" w:color="auto" w:fill="auto"/>
            <w:tcMar>
              <w:top w:w="0" w:type="dxa"/>
              <w:left w:w="28" w:type="dxa"/>
              <w:bottom w:w="0" w:type="dxa"/>
              <w:right w:w="0" w:type="dxa"/>
            </w:tcMar>
            <w:vAlign w:val="center"/>
          </w:tcPr>
          <w:p w14:paraId="15F825E8" w14:textId="77777777" w:rsidR="00BE6015" w:rsidRPr="009D229B" w:rsidRDefault="00BE6015" w:rsidP="008A032C">
            <w:pPr>
              <w:rPr>
                <w:rFonts w:ascii="Arial" w:hAnsi="Arial" w:cs="Arial"/>
                <w:sz w:val="22"/>
                <w:szCs w:val="22"/>
              </w:rPr>
            </w:pPr>
          </w:p>
        </w:tc>
        <w:tc>
          <w:tcPr>
            <w:tcW w:w="4395" w:type="dxa"/>
            <w:tcMar>
              <w:top w:w="0" w:type="dxa"/>
              <w:left w:w="28" w:type="dxa"/>
              <w:bottom w:w="0" w:type="dxa"/>
              <w:right w:w="0" w:type="dxa"/>
            </w:tcMar>
            <w:vAlign w:val="center"/>
          </w:tcPr>
          <w:p w14:paraId="6BD2F45E" w14:textId="48978BEE" w:rsidR="00BE6015" w:rsidRPr="009D229B" w:rsidDel="00BE6015" w:rsidRDefault="00BE6015" w:rsidP="008A032C">
            <w:pPr>
              <w:jc w:val="center"/>
              <w:rPr>
                <w:rFonts w:ascii="Arial" w:hAnsi="Arial" w:cs="Arial"/>
                <w:b/>
                <w:bCs/>
                <w:sz w:val="22"/>
                <w:szCs w:val="22"/>
              </w:rPr>
            </w:pPr>
            <w:r w:rsidRPr="009D229B">
              <w:rPr>
                <w:rFonts w:ascii="Arial" w:hAnsi="Arial" w:cs="Arial"/>
                <w:b/>
                <w:bCs/>
                <w:sz w:val="22"/>
                <w:szCs w:val="22"/>
              </w:rPr>
              <w:t>Respondent</w:t>
            </w:r>
          </w:p>
        </w:tc>
        <w:tc>
          <w:tcPr>
            <w:tcW w:w="4365" w:type="dxa"/>
            <w:shd w:val="clear" w:color="auto" w:fill="auto"/>
            <w:tcMar>
              <w:top w:w="0" w:type="dxa"/>
              <w:left w:w="28" w:type="dxa"/>
              <w:bottom w:w="0" w:type="dxa"/>
              <w:right w:w="0" w:type="dxa"/>
            </w:tcMar>
            <w:vAlign w:val="center"/>
          </w:tcPr>
          <w:p w14:paraId="16F5B81B" w14:textId="097E489B" w:rsidR="00BE6015" w:rsidRPr="009D229B" w:rsidDel="00BE6015" w:rsidRDefault="00BE6015" w:rsidP="008A032C">
            <w:pPr>
              <w:jc w:val="center"/>
              <w:rPr>
                <w:rFonts w:ascii="Arial" w:hAnsi="Arial" w:cs="Arial"/>
                <w:b/>
                <w:bCs/>
                <w:sz w:val="22"/>
                <w:szCs w:val="22"/>
              </w:rPr>
            </w:pPr>
            <w:r w:rsidRPr="009D229B">
              <w:rPr>
                <w:rFonts w:ascii="Arial" w:hAnsi="Arial" w:cs="Arial"/>
                <w:b/>
                <w:bCs/>
                <w:sz w:val="22"/>
                <w:szCs w:val="22"/>
              </w:rPr>
              <w:t>Agent (if applicable)</w:t>
            </w:r>
          </w:p>
        </w:tc>
      </w:tr>
      <w:tr w:rsidR="00BE6015" w:rsidRPr="0076769C" w14:paraId="527416A7" w14:textId="77777777" w:rsidTr="008A032C">
        <w:trPr>
          <w:trHeight w:val="20"/>
        </w:trPr>
        <w:tc>
          <w:tcPr>
            <w:tcW w:w="1701" w:type="dxa"/>
            <w:shd w:val="clear" w:color="auto" w:fill="auto"/>
            <w:tcMar>
              <w:top w:w="0" w:type="dxa"/>
              <w:left w:w="28" w:type="dxa"/>
              <w:bottom w:w="0" w:type="dxa"/>
              <w:right w:w="0" w:type="dxa"/>
            </w:tcMar>
            <w:vAlign w:val="center"/>
          </w:tcPr>
          <w:p w14:paraId="76A02185" w14:textId="77777777" w:rsidR="00BE6015" w:rsidRPr="009D229B" w:rsidRDefault="00BE6015" w:rsidP="008A032C">
            <w:pPr>
              <w:rPr>
                <w:rFonts w:ascii="Arial" w:hAnsi="Arial" w:cs="Arial"/>
                <w:b/>
                <w:bCs/>
                <w:sz w:val="22"/>
                <w:szCs w:val="22"/>
              </w:rPr>
            </w:pPr>
            <w:r w:rsidRPr="009D229B">
              <w:rPr>
                <w:rFonts w:ascii="Arial" w:hAnsi="Arial" w:cs="Arial"/>
                <w:b/>
                <w:bCs/>
                <w:sz w:val="22"/>
                <w:szCs w:val="22"/>
              </w:rPr>
              <w:t>Name:</w:t>
            </w:r>
          </w:p>
        </w:tc>
        <w:tc>
          <w:tcPr>
            <w:tcW w:w="4395" w:type="dxa"/>
            <w:tcMar>
              <w:top w:w="0" w:type="dxa"/>
              <w:left w:w="28" w:type="dxa"/>
              <w:bottom w:w="0" w:type="dxa"/>
              <w:right w:w="0" w:type="dxa"/>
            </w:tcMar>
            <w:vAlign w:val="center"/>
          </w:tcPr>
          <w:p w14:paraId="1DCE4918" w14:textId="77777777" w:rsidR="00BE6015" w:rsidRPr="009D229B" w:rsidDel="00BE6015" w:rsidRDefault="00BE6015" w:rsidP="008A032C">
            <w:pPr>
              <w:rPr>
                <w:rFonts w:ascii="Arial" w:hAnsi="Arial" w:cs="Arial"/>
                <w:sz w:val="22"/>
                <w:szCs w:val="22"/>
              </w:rPr>
            </w:pPr>
          </w:p>
        </w:tc>
        <w:tc>
          <w:tcPr>
            <w:tcW w:w="4365" w:type="dxa"/>
            <w:shd w:val="clear" w:color="auto" w:fill="auto"/>
            <w:tcMar>
              <w:top w:w="0" w:type="dxa"/>
              <w:left w:w="28" w:type="dxa"/>
              <w:bottom w:w="0" w:type="dxa"/>
              <w:right w:w="0" w:type="dxa"/>
            </w:tcMar>
            <w:vAlign w:val="center"/>
          </w:tcPr>
          <w:p w14:paraId="7832DDCE" w14:textId="72227811" w:rsidR="00BE6015" w:rsidRPr="009D229B" w:rsidRDefault="00BE6015" w:rsidP="008A032C">
            <w:pPr>
              <w:rPr>
                <w:rFonts w:ascii="Arial" w:hAnsi="Arial" w:cs="Arial"/>
                <w:sz w:val="22"/>
                <w:szCs w:val="22"/>
              </w:rPr>
            </w:pPr>
          </w:p>
        </w:tc>
      </w:tr>
      <w:tr w:rsidR="00BE6015" w:rsidRPr="0076769C" w14:paraId="68B79793" w14:textId="77777777" w:rsidTr="008A032C">
        <w:trPr>
          <w:trHeight w:val="20"/>
        </w:trPr>
        <w:tc>
          <w:tcPr>
            <w:tcW w:w="1701" w:type="dxa"/>
            <w:shd w:val="clear" w:color="auto" w:fill="auto"/>
            <w:tcMar>
              <w:top w:w="0" w:type="dxa"/>
              <w:left w:w="28" w:type="dxa"/>
              <w:bottom w:w="0" w:type="dxa"/>
              <w:right w:w="0" w:type="dxa"/>
            </w:tcMar>
            <w:vAlign w:val="center"/>
          </w:tcPr>
          <w:p w14:paraId="74F701CD" w14:textId="6388B2F5" w:rsidR="00BE6015" w:rsidRPr="009D229B" w:rsidRDefault="00BE6015" w:rsidP="008A032C">
            <w:pPr>
              <w:rPr>
                <w:rFonts w:ascii="Arial" w:hAnsi="Arial" w:cs="Arial"/>
                <w:b/>
                <w:bCs/>
                <w:sz w:val="22"/>
                <w:szCs w:val="22"/>
              </w:rPr>
            </w:pPr>
            <w:r w:rsidRPr="009D229B">
              <w:rPr>
                <w:rFonts w:ascii="Arial" w:hAnsi="Arial" w:cs="Arial"/>
                <w:b/>
                <w:bCs/>
                <w:sz w:val="22"/>
                <w:szCs w:val="22"/>
              </w:rPr>
              <w:t>Organisation:</w:t>
            </w:r>
          </w:p>
        </w:tc>
        <w:tc>
          <w:tcPr>
            <w:tcW w:w="4395" w:type="dxa"/>
            <w:tcMar>
              <w:top w:w="0" w:type="dxa"/>
              <w:left w:w="28" w:type="dxa"/>
              <w:bottom w:w="0" w:type="dxa"/>
              <w:right w:w="0" w:type="dxa"/>
            </w:tcMar>
            <w:vAlign w:val="center"/>
          </w:tcPr>
          <w:p w14:paraId="08B4E3C7" w14:textId="77777777" w:rsidR="00BE6015" w:rsidRPr="009D229B" w:rsidRDefault="00BE6015" w:rsidP="008A032C">
            <w:pPr>
              <w:rPr>
                <w:rFonts w:ascii="Arial" w:hAnsi="Arial" w:cs="Arial"/>
                <w:sz w:val="22"/>
                <w:szCs w:val="22"/>
              </w:rPr>
            </w:pPr>
          </w:p>
        </w:tc>
        <w:tc>
          <w:tcPr>
            <w:tcW w:w="4365" w:type="dxa"/>
            <w:shd w:val="clear" w:color="auto" w:fill="auto"/>
            <w:tcMar>
              <w:top w:w="0" w:type="dxa"/>
              <w:left w:w="28" w:type="dxa"/>
              <w:bottom w:w="0" w:type="dxa"/>
              <w:right w:w="0" w:type="dxa"/>
            </w:tcMar>
            <w:vAlign w:val="center"/>
          </w:tcPr>
          <w:p w14:paraId="430D1A52" w14:textId="0DD6E8FD" w:rsidR="00BE6015" w:rsidRPr="009D229B" w:rsidRDefault="00BE6015" w:rsidP="008A032C">
            <w:pPr>
              <w:rPr>
                <w:rFonts w:ascii="Arial" w:hAnsi="Arial" w:cs="Arial"/>
                <w:sz w:val="22"/>
                <w:szCs w:val="22"/>
              </w:rPr>
            </w:pPr>
          </w:p>
        </w:tc>
      </w:tr>
      <w:tr w:rsidR="00BE6015" w:rsidRPr="0076769C" w14:paraId="250E2789" w14:textId="77777777" w:rsidTr="008A032C">
        <w:trPr>
          <w:trHeight w:val="20"/>
        </w:trPr>
        <w:tc>
          <w:tcPr>
            <w:tcW w:w="1701" w:type="dxa"/>
            <w:shd w:val="clear" w:color="auto" w:fill="auto"/>
            <w:tcMar>
              <w:top w:w="0" w:type="dxa"/>
              <w:left w:w="28" w:type="dxa"/>
              <w:bottom w:w="0" w:type="dxa"/>
              <w:right w:w="0" w:type="dxa"/>
            </w:tcMar>
            <w:vAlign w:val="center"/>
          </w:tcPr>
          <w:p w14:paraId="4A95F762" w14:textId="77777777" w:rsidR="00BE6015" w:rsidRDefault="00BE6015" w:rsidP="008A032C">
            <w:pPr>
              <w:rPr>
                <w:rFonts w:ascii="Arial" w:hAnsi="Arial" w:cs="Arial"/>
                <w:b/>
                <w:bCs/>
                <w:sz w:val="22"/>
                <w:szCs w:val="22"/>
              </w:rPr>
            </w:pPr>
            <w:r w:rsidRPr="009D229B">
              <w:rPr>
                <w:rFonts w:ascii="Arial" w:hAnsi="Arial" w:cs="Arial"/>
                <w:b/>
                <w:bCs/>
                <w:sz w:val="22"/>
                <w:szCs w:val="22"/>
              </w:rPr>
              <w:t>Address:</w:t>
            </w:r>
          </w:p>
          <w:p w14:paraId="45462A3F" w14:textId="77777777" w:rsidR="00073EAB" w:rsidRDefault="00073EAB" w:rsidP="008A032C">
            <w:pPr>
              <w:rPr>
                <w:rFonts w:ascii="Arial" w:hAnsi="Arial" w:cs="Arial"/>
                <w:b/>
                <w:bCs/>
                <w:sz w:val="22"/>
                <w:szCs w:val="22"/>
              </w:rPr>
            </w:pPr>
          </w:p>
          <w:p w14:paraId="48B568F9" w14:textId="77777777" w:rsidR="00073EAB" w:rsidRDefault="00073EAB" w:rsidP="008A032C">
            <w:pPr>
              <w:rPr>
                <w:rFonts w:ascii="Arial" w:hAnsi="Arial" w:cs="Arial"/>
                <w:b/>
                <w:bCs/>
                <w:sz w:val="22"/>
                <w:szCs w:val="22"/>
              </w:rPr>
            </w:pPr>
          </w:p>
          <w:p w14:paraId="4500401F" w14:textId="77777777" w:rsidR="008A032C" w:rsidRPr="009D229B" w:rsidRDefault="008A032C" w:rsidP="008A032C">
            <w:pPr>
              <w:rPr>
                <w:rFonts w:ascii="Arial" w:hAnsi="Arial" w:cs="Arial"/>
                <w:b/>
                <w:bCs/>
                <w:sz w:val="22"/>
                <w:szCs w:val="22"/>
              </w:rPr>
            </w:pPr>
          </w:p>
          <w:p w14:paraId="764047F6" w14:textId="77777777" w:rsidR="00BE6015" w:rsidRPr="009D229B" w:rsidRDefault="00BE6015" w:rsidP="008A032C">
            <w:pPr>
              <w:rPr>
                <w:rFonts w:ascii="Arial" w:hAnsi="Arial" w:cs="Arial"/>
                <w:b/>
                <w:bCs/>
                <w:sz w:val="22"/>
                <w:szCs w:val="22"/>
              </w:rPr>
            </w:pPr>
          </w:p>
        </w:tc>
        <w:tc>
          <w:tcPr>
            <w:tcW w:w="4395" w:type="dxa"/>
            <w:tcMar>
              <w:top w:w="0" w:type="dxa"/>
              <w:left w:w="28" w:type="dxa"/>
              <w:bottom w:w="0" w:type="dxa"/>
              <w:right w:w="0" w:type="dxa"/>
            </w:tcMar>
            <w:vAlign w:val="center"/>
          </w:tcPr>
          <w:p w14:paraId="0A29D9F5" w14:textId="77777777" w:rsidR="00BE6015" w:rsidRPr="009D229B" w:rsidDel="00DB0D30" w:rsidRDefault="00BE6015" w:rsidP="008A032C">
            <w:pPr>
              <w:rPr>
                <w:rFonts w:ascii="Arial" w:hAnsi="Arial" w:cs="Arial"/>
                <w:sz w:val="22"/>
                <w:szCs w:val="22"/>
              </w:rPr>
            </w:pPr>
          </w:p>
        </w:tc>
        <w:tc>
          <w:tcPr>
            <w:tcW w:w="4365" w:type="dxa"/>
            <w:shd w:val="clear" w:color="auto" w:fill="auto"/>
            <w:tcMar>
              <w:top w:w="0" w:type="dxa"/>
              <w:left w:w="28" w:type="dxa"/>
              <w:bottom w:w="0" w:type="dxa"/>
              <w:right w:w="0" w:type="dxa"/>
            </w:tcMar>
            <w:vAlign w:val="center"/>
          </w:tcPr>
          <w:p w14:paraId="1B158EA6" w14:textId="2F650C54" w:rsidR="00BE6015" w:rsidRPr="009D229B" w:rsidRDefault="00BE6015" w:rsidP="008A032C">
            <w:pPr>
              <w:rPr>
                <w:rFonts w:ascii="Arial" w:hAnsi="Arial" w:cs="Arial"/>
                <w:sz w:val="22"/>
                <w:szCs w:val="22"/>
              </w:rPr>
            </w:pPr>
          </w:p>
        </w:tc>
      </w:tr>
      <w:tr w:rsidR="00BE6015" w:rsidRPr="0076769C" w14:paraId="0CFEE66D" w14:textId="77777777" w:rsidTr="008A032C">
        <w:trPr>
          <w:trHeight w:val="20"/>
        </w:trPr>
        <w:tc>
          <w:tcPr>
            <w:tcW w:w="1701" w:type="dxa"/>
            <w:shd w:val="clear" w:color="auto" w:fill="auto"/>
            <w:tcMar>
              <w:top w:w="0" w:type="dxa"/>
              <w:left w:w="28" w:type="dxa"/>
              <w:bottom w:w="0" w:type="dxa"/>
              <w:right w:w="0" w:type="dxa"/>
            </w:tcMar>
            <w:vAlign w:val="center"/>
          </w:tcPr>
          <w:p w14:paraId="2B0F7336" w14:textId="77777777" w:rsidR="00BE6015" w:rsidRPr="009D229B" w:rsidRDefault="00BE6015" w:rsidP="008A032C">
            <w:pPr>
              <w:rPr>
                <w:rFonts w:ascii="Arial" w:hAnsi="Arial" w:cs="Arial"/>
                <w:b/>
                <w:bCs/>
                <w:sz w:val="22"/>
                <w:szCs w:val="22"/>
              </w:rPr>
            </w:pPr>
            <w:r w:rsidRPr="009D229B">
              <w:rPr>
                <w:rFonts w:ascii="Arial" w:hAnsi="Arial" w:cs="Arial"/>
                <w:b/>
                <w:bCs/>
                <w:sz w:val="22"/>
                <w:szCs w:val="22"/>
              </w:rPr>
              <w:t>Post Code:</w:t>
            </w:r>
          </w:p>
        </w:tc>
        <w:tc>
          <w:tcPr>
            <w:tcW w:w="4395" w:type="dxa"/>
            <w:tcMar>
              <w:top w:w="0" w:type="dxa"/>
              <w:left w:w="28" w:type="dxa"/>
              <w:bottom w:w="0" w:type="dxa"/>
              <w:right w:w="0" w:type="dxa"/>
            </w:tcMar>
            <w:vAlign w:val="center"/>
          </w:tcPr>
          <w:p w14:paraId="1BAC5317" w14:textId="77777777" w:rsidR="00BE6015" w:rsidRPr="009D229B" w:rsidDel="00DB0D30" w:rsidRDefault="00BE6015" w:rsidP="008A032C">
            <w:pPr>
              <w:rPr>
                <w:rFonts w:ascii="Arial" w:hAnsi="Arial" w:cs="Arial"/>
                <w:sz w:val="22"/>
                <w:szCs w:val="22"/>
              </w:rPr>
            </w:pPr>
          </w:p>
        </w:tc>
        <w:tc>
          <w:tcPr>
            <w:tcW w:w="4365" w:type="dxa"/>
            <w:shd w:val="clear" w:color="auto" w:fill="auto"/>
            <w:tcMar>
              <w:top w:w="0" w:type="dxa"/>
              <w:left w:w="28" w:type="dxa"/>
              <w:bottom w:w="0" w:type="dxa"/>
              <w:right w:w="0" w:type="dxa"/>
            </w:tcMar>
            <w:vAlign w:val="center"/>
          </w:tcPr>
          <w:p w14:paraId="0AC39A30" w14:textId="5296B893" w:rsidR="00BE6015" w:rsidRPr="009D229B" w:rsidRDefault="00BE6015" w:rsidP="008A032C">
            <w:pPr>
              <w:rPr>
                <w:rFonts w:ascii="Arial" w:hAnsi="Arial" w:cs="Arial"/>
                <w:sz w:val="22"/>
                <w:szCs w:val="22"/>
              </w:rPr>
            </w:pPr>
          </w:p>
        </w:tc>
      </w:tr>
      <w:tr w:rsidR="00BE6015" w:rsidRPr="0076769C" w14:paraId="61DEF1ED" w14:textId="77777777" w:rsidTr="008A032C">
        <w:trPr>
          <w:trHeight w:val="20"/>
        </w:trPr>
        <w:tc>
          <w:tcPr>
            <w:tcW w:w="1701" w:type="dxa"/>
            <w:shd w:val="clear" w:color="auto" w:fill="auto"/>
            <w:tcMar>
              <w:top w:w="0" w:type="dxa"/>
              <w:left w:w="28" w:type="dxa"/>
              <w:bottom w:w="0" w:type="dxa"/>
              <w:right w:w="0" w:type="dxa"/>
            </w:tcMar>
            <w:vAlign w:val="center"/>
          </w:tcPr>
          <w:p w14:paraId="14B81990" w14:textId="0522B4BB" w:rsidR="00BE6015" w:rsidRPr="009D229B" w:rsidRDefault="00BE6015" w:rsidP="008A032C">
            <w:pPr>
              <w:rPr>
                <w:rFonts w:ascii="Arial" w:hAnsi="Arial" w:cs="Arial"/>
                <w:b/>
                <w:bCs/>
                <w:sz w:val="22"/>
                <w:szCs w:val="22"/>
              </w:rPr>
            </w:pPr>
            <w:r w:rsidRPr="009D229B">
              <w:rPr>
                <w:rFonts w:ascii="Arial" w:hAnsi="Arial" w:cs="Arial"/>
                <w:b/>
                <w:bCs/>
                <w:sz w:val="22"/>
                <w:szCs w:val="22"/>
              </w:rPr>
              <w:t>Email:</w:t>
            </w:r>
          </w:p>
        </w:tc>
        <w:tc>
          <w:tcPr>
            <w:tcW w:w="4395" w:type="dxa"/>
            <w:tcMar>
              <w:top w:w="0" w:type="dxa"/>
              <w:left w:w="28" w:type="dxa"/>
              <w:bottom w:w="0" w:type="dxa"/>
              <w:right w:w="0" w:type="dxa"/>
            </w:tcMar>
            <w:vAlign w:val="center"/>
          </w:tcPr>
          <w:p w14:paraId="3A0ED299" w14:textId="77777777" w:rsidR="00BE6015" w:rsidRPr="009D229B" w:rsidRDefault="00BE6015" w:rsidP="008A032C">
            <w:pPr>
              <w:rPr>
                <w:rFonts w:ascii="Arial" w:hAnsi="Arial" w:cs="Arial"/>
                <w:sz w:val="22"/>
                <w:szCs w:val="22"/>
              </w:rPr>
            </w:pPr>
          </w:p>
        </w:tc>
        <w:tc>
          <w:tcPr>
            <w:tcW w:w="4365" w:type="dxa"/>
            <w:shd w:val="clear" w:color="auto" w:fill="auto"/>
            <w:tcMar>
              <w:top w:w="0" w:type="dxa"/>
              <w:left w:w="28" w:type="dxa"/>
              <w:bottom w:w="0" w:type="dxa"/>
              <w:right w:w="0" w:type="dxa"/>
            </w:tcMar>
            <w:vAlign w:val="center"/>
          </w:tcPr>
          <w:p w14:paraId="75B9542B" w14:textId="3CFC672C" w:rsidR="00BE6015" w:rsidRPr="009D229B" w:rsidRDefault="00BE6015" w:rsidP="008A032C">
            <w:pPr>
              <w:rPr>
                <w:rFonts w:ascii="Arial" w:hAnsi="Arial" w:cs="Arial"/>
                <w:sz w:val="22"/>
                <w:szCs w:val="22"/>
              </w:rPr>
            </w:pPr>
          </w:p>
        </w:tc>
      </w:tr>
      <w:tr w:rsidR="00BE6015" w:rsidRPr="0076769C" w14:paraId="12D8DD6C" w14:textId="77777777" w:rsidTr="008A032C">
        <w:trPr>
          <w:trHeight w:val="20"/>
        </w:trPr>
        <w:tc>
          <w:tcPr>
            <w:tcW w:w="1701" w:type="dxa"/>
            <w:shd w:val="clear" w:color="auto" w:fill="auto"/>
            <w:tcMar>
              <w:top w:w="0" w:type="dxa"/>
              <w:left w:w="28" w:type="dxa"/>
              <w:bottom w:w="0" w:type="dxa"/>
              <w:right w:w="0" w:type="dxa"/>
            </w:tcMar>
            <w:vAlign w:val="center"/>
          </w:tcPr>
          <w:p w14:paraId="74A11824" w14:textId="7B33B2DF" w:rsidR="00BE6015" w:rsidRPr="009D229B" w:rsidRDefault="00BE6015" w:rsidP="008A032C">
            <w:pPr>
              <w:rPr>
                <w:rFonts w:ascii="Arial" w:hAnsi="Arial" w:cs="Arial"/>
                <w:b/>
                <w:bCs/>
                <w:sz w:val="22"/>
                <w:szCs w:val="22"/>
              </w:rPr>
            </w:pPr>
            <w:r w:rsidRPr="009D229B">
              <w:rPr>
                <w:rFonts w:ascii="Arial" w:hAnsi="Arial" w:cs="Arial"/>
                <w:b/>
                <w:bCs/>
                <w:sz w:val="22"/>
                <w:szCs w:val="22"/>
              </w:rPr>
              <w:t>Tel:</w:t>
            </w:r>
          </w:p>
        </w:tc>
        <w:tc>
          <w:tcPr>
            <w:tcW w:w="4395" w:type="dxa"/>
            <w:tcMar>
              <w:top w:w="0" w:type="dxa"/>
              <w:left w:w="28" w:type="dxa"/>
              <w:bottom w:w="0" w:type="dxa"/>
              <w:right w:w="0" w:type="dxa"/>
            </w:tcMar>
            <w:vAlign w:val="center"/>
          </w:tcPr>
          <w:p w14:paraId="1A82D70B" w14:textId="77777777" w:rsidR="00BE6015" w:rsidRPr="009D229B" w:rsidDel="00DB0D30" w:rsidRDefault="00BE6015" w:rsidP="008A032C">
            <w:pPr>
              <w:rPr>
                <w:rFonts w:ascii="Arial" w:hAnsi="Arial" w:cs="Arial"/>
                <w:sz w:val="22"/>
                <w:szCs w:val="22"/>
              </w:rPr>
            </w:pPr>
          </w:p>
        </w:tc>
        <w:tc>
          <w:tcPr>
            <w:tcW w:w="4365" w:type="dxa"/>
            <w:shd w:val="clear" w:color="auto" w:fill="auto"/>
            <w:tcMar>
              <w:top w:w="0" w:type="dxa"/>
              <w:left w:w="28" w:type="dxa"/>
              <w:bottom w:w="0" w:type="dxa"/>
              <w:right w:w="0" w:type="dxa"/>
            </w:tcMar>
            <w:vAlign w:val="center"/>
          </w:tcPr>
          <w:p w14:paraId="63280F1E" w14:textId="0961FC31" w:rsidR="00BE6015" w:rsidRPr="009D229B" w:rsidRDefault="00BE6015" w:rsidP="008A032C">
            <w:pPr>
              <w:rPr>
                <w:rFonts w:ascii="Arial" w:hAnsi="Arial" w:cs="Arial"/>
                <w:sz w:val="22"/>
                <w:szCs w:val="22"/>
              </w:rPr>
            </w:pPr>
          </w:p>
        </w:tc>
      </w:tr>
      <w:tr w:rsidR="00BE6015" w:rsidRPr="0076769C" w14:paraId="67B23A14" w14:textId="77777777" w:rsidTr="008A032C">
        <w:trPr>
          <w:trHeight w:val="20"/>
        </w:trPr>
        <w:tc>
          <w:tcPr>
            <w:tcW w:w="6096" w:type="dxa"/>
            <w:gridSpan w:val="2"/>
            <w:shd w:val="clear" w:color="auto" w:fill="auto"/>
            <w:tcMar>
              <w:top w:w="0" w:type="dxa"/>
              <w:left w:w="28" w:type="dxa"/>
              <w:bottom w:w="0" w:type="dxa"/>
              <w:right w:w="0" w:type="dxa"/>
            </w:tcMar>
            <w:vAlign w:val="bottom"/>
          </w:tcPr>
          <w:p w14:paraId="4E85D86E" w14:textId="77777777" w:rsidR="008A032C" w:rsidRDefault="008A032C" w:rsidP="008A032C">
            <w:pPr>
              <w:rPr>
                <w:rFonts w:ascii="Arial" w:hAnsi="Arial" w:cs="Arial"/>
                <w:b/>
                <w:bCs/>
                <w:sz w:val="22"/>
                <w:szCs w:val="22"/>
              </w:rPr>
            </w:pPr>
          </w:p>
          <w:p w14:paraId="2788D8BC" w14:textId="77777777" w:rsidR="00073EAB" w:rsidRDefault="00073EAB" w:rsidP="008A032C">
            <w:pPr>
              <w:rPr>
                <w:rFonts w:ascii="Arial" w:hAnsi="Arial" w:cs="Arial"/>
                <w:b/>
                <w:bCs/>
                <w:sz w:val="22"/>
                <w:szCs w:val="22"/>
              </w:rPr>
            </w:pPr>
          </w:p>
          <w:p w14:paraId="6614B431" w14:textId="469B4A80" w:rsidR="00BE6015" w:rsidRPr="009D229B" w:rsidDel="00DB0D30" w:rsidRDefault="00BE6015" w:rsidP="008A032C">
            <w:pPr>
              <w:rPr>
                <w:rFonts w:ascii="Arial" w:hAnsi="Arial" w:cs="Arial"/>
                <w:sz w:val="22"/>
                <w:szCs w:val="22"/>
              </w:rPr>
            </w:pPr>
            <w:r w:rsidRPr="009D229B">
              <w:rPr>
                <w:rFonts w:ascii="Arial" w:hAnsi="Arial" w:cs="Arial"/>
                <w:b/>
                <w:bCs/>
                <w:sz w:val="22"/>
                <w:szCs w:val="22"/>
              </w:rPr>
              <w:t>Signature:</w:t>
            </w:r>
            <w:r w:rsidRPr="009D229B">
              <w:rPr>
                <w:rFonts w:ascii="Arial" w:hAnsi="Arial" w:cs="Arial"/>
                <w:sz w:val="22"/>
                <w:szCs w:val="22"/>
              </w:rPr>
              <w:t xml:space="preserve"> </w:t>
            </w:r>
            <w:r w:rsidRPr="009D229B">
              <w:rPr>
                <w:rFonts w:ascii="Arial" w:hAnsi="Arial" w:cs="Arial"/>
                <w:sz w:val="20"/>
              </w:rPr>
              <w:t>(not required if submitting electronically)</w:t>
            </w:r>
          </w:p>
        </w:tc>
        <w:tc>
          <w:tcPr>
            <w:tcW w:w="4365" w:type="dxa"/>
            <w:shd w:val="clear" w:color="auto" w:fill="auto"/>
            <w:tcMar>
              <w:top w:w="0" w:type="dxa"/>
              <w:left w:w="28" w:type="dxa"/>
              <w:bottom w:w="0" w:type="dxa"/>
              <w:right w:w="0" w:type="dxa"/>
            </w:tcMar>
            <w:vAlign w:val="bottom"/>
          </w:tcPr>
          <w:p w14:paraId="66B5CE24" w14:textId="56B563D7" w:rsidR="00BE6015" w:rsidRPr="009D229B" w:rsidRDefault="00087F06" w:rsidP="008A032C">
            <w:pPr>
              <w:rPr>
                <w:rFonts w:ascii="Arial" w:hAnsi="Arial" w:cs="Arial"/>
                <w:sz w:val="22"/>
                <w:szCs w:val="22"/>
              </w:rPr>
            </w:pPr>
            <w:r w:rsidRPr="009D229B">
              <w:rPr>
                <w:rFonts w:ascii="Arial" w:hAnsi="Arial" w:cs="Arial"/>
                <w:sz w:val="22"/>
                <w:szCs w:val="22"/>
              </w:rPr>
              <w:t>Date:</w:t>
            </w:r>
          </w:p>
        </w:tc>
      </w:tr>
    </w:tbl>
    <w:p w14:paraId="4A662AFF" w14:textId="77777777" w:rsidR="00BF305A" w:rsidRDefault="00BF305A" w:rsidP="00817FCF">
      <w:pPr>
        <w:suppressAutoHyphens/>
        <w:ind w:right="28"/>
        <w:rPr>
          <w:rFonts w:ascii="Arial" w:hAnsi="Arial" w:cs="Arial"/>
          <w:bCs/>
          <w:sz w:val="22"/>
          <w:szCs w:val="22"/>
          <w:lang w:eastAsia="ar-SA"/>
        </w:rPr>
      </w:pPr>
    </w:p>
    <w:p w14:paraId="69AC1511" w14:textId="77777777" w:rsidR="003529B4" w:rsidRPr="009D229B" w:rsidRDefault="003529B4" w:rsidP="00817FCF">
      <w:pPr>
        <w:suppressAutoHyphens/>
        <w:ind w:right="28"/>
        <w:rPr>
          <w:rFonts w:ascii="Arial" w:hAnsi="Arial" w:cs="Arial"/>
          <w:bCs/>
          <w:sz w:val="22"/>
          <w:szCs w:val="22"/>
          <w:lang w:eastAsia="ar-SA"/>
        </w:rPr>
      </w:pPr>
    </w:p>
    <w:tbl>
      <w:tblPr>
        <w:tblStyle w:val="TableGrid"/>
        <w:tblW w:w="0" w:type="auto"/>
        <w:tblLook w:val="04A0" w:firstRow="1" w:lastRow="0" w:firstColumn="1" w:lastColumn="0" w:noHBand="0" w:noVBand="1"/>
      </w:tblPr>
      <w:tblGrid>
        <w:gridCol w:w="10456"/>
      </w:tblGrid>
      <w:tr w:rsidR="0076769C" w:rsidRPr="0076769C" w14:paraId="1186701C" w14:textId="77777777" w:rsidTr="0076769C">
        <w:tc>
          <w:tcPr>
            <w:tcW w:w="10456" w:type="dxa"/>
          </w:tcPr>
          <w:p w14:paraId="1F81A1A9" w14:textId="35084AEC" w:rsidR="0098416E" w:rsidRPr="0098416E" w:rsidRDefault="0076769C">
            <w:pPr>
              <w:suppressAutoHyphens/>
              <w:ind w:right="28"/>
              <w:rPr>
                <w:rFonts w:ascii="Arial" w:hAnsi="Arial" w:cs="Arial"/>
                <w:b/>
                <w:sz w:val="20"/>
                <w:lang w:eastAsia="ar-SA"/>
              </w:rPr>
            </w:pPr>
            <w:r w:rsidRPr="009D229B">
              <w:rPr>
                <w:rFonts w:ascii="Arial" w:hAnsi="Arial" w:cs="Arial"/>
                <w:b/>
                <w:sz w:val="20"/>
                <w:lang w:eastAsia="ar-SA"/>
              </w:rPr>
              <w:lastRenderedPageBreak/>
              <w:t xml:space="preserve">Data Protection: </w:t>
            </w:r>
          </w:p>
          <w:p w14:paraId="6B0178C8" w14:textId="18F71B64" w:rsidR="00C43924" w:rsidRDefault="007F056C" w:rsidP="009377E1">
            <w:pPr>
              <w:rPr>
                <w:rFonts w:ascii="Arial" w:hAnsi="Arial" w:cs="Arial"/>
                <w:b/>
                <w:bCs/>
                <w:i/>
                <w:iCs/>
                <w:sz w:val="20"/>
                <w:lang w:eastAsia="ar-SA"/>
              </w:rPr>
            </w:pPr>
            <w:r w:rsidRPr="003C4C56">
              <w:rPr>
                <w:rFonts w:ascii="Arial" w:hAnsi="Arial" w:cs="Arial"/>
                <w:sz w:val="20"/>
                <w:lang w:eastAsia="ar-SA"/>
              </w:rPr>
              <w:t xml:space="preserve">The information that you provide, including personal details, will be used for preparing the </w:t>
            </w:r>
            <w:r w:rsidR="009E425E">
              <w:rPr>
                <w:rFonts w:ascii="Arial" w:hAnsi="Arial" w:cs="Arial"/>
                <w:sz w:val="20"/>
                <w:lang w:eastAsia="ar-SA"/>
              </w:rPr>
              <w:t xml:space="preserve">Minerals and </w:t>
            </w:r>
            <w:r w:rsidRPr="003C4C56">
              <w:rPr>
                <w:rFonts w:ascii="Arial" w:hAnsi="Arial" w:cs="Arial"/>
                <w:sz w:val="20"/>
                <w:lang w:eastAsia="ar-SA"/>
              </w:rPr>
              <w:t xml:space="preserve">Waste Local Plan. Any comments received, including name and organisation, will be published on the council’s website and will not be confidential. Personal information such as address, phone number and email address will however be removed. The information will be held by Hertfordshire County Council for six months following adoption of the </w:t>
            </w:r>
            <w:r w:rsidR="00D109C4">
              <w:rPr>
                <w:rFonts w:ascii="Arial" w:hAnsi="Arial" w:cs="Arial"/>
                <w:sz w:val="20"/>
                <w:lang w:eastAsia="ar-SA"/>
              </w:rPr>
              <w:t xml:space="preserve">Minerals and </w:t>
            </w:r>
            <w:r w:rsidRPr="003C4C56">
              <w:rPr>
                <w:rFonts w:ascii="Arial" w:hAnsi="Arial" w:cs="Arial"/>
                <w:sz w:val="20"/>
                <w:lang w:eastAsia="ar-SA"/>
              </w:rPr>
              <w:t>Waste Local Plan for planning purposes and in accordance with the Data Protection Act &amp; General Data Protection Regulations.</w:t>
            </w:r>
          </w:p>
          <w:p w14:paraId="3755B556" w14:textId="5AE279A2" w:rsidR="007831DB" w:rsidRPr="00C43924" w:rsidRDefault="007831DB" w:rsidP="00C43924">
            <w:pPr>
              <w:jc w:val="right"/>
              <w:rPr>
                <w:rFonts w:ascii="Arial" w:hAnsi="Arial" w:cs="Arial"/>
                <w:b/>
                <w:bCs/>
                <w:i/>
                <w:iCs/>
                <w:sz w:val="20"/>
                <w:lang w:eastAsia="ar-SA"/>
              </w:rPr>
            </w:pPr>
          </w:p>
          <w:p w14:paraId="6CD06382" w14:textId="02A76EAE" w:rsidR="007F056C" w:rsidRPr="0098416E" w:rsidRDefault="007F056C" w:rsidP="003C4C56">
            <w:pPr>
              <w:rPr>
                <w:lang w:eastAsia="ar-SA"/>
              </w:rPr>
            </w:pPr>
            <w:r w:rsidRPr="003C4C56">
              <w:rPr>
                <w:rFonts w:ascii="Arial" w:hAnsi="Arial" w:cs="Arial"/>
                <w:sz w:val="20"/>
                <w:lang w:eastAsia="ar-SA"/>
              </w:rPr>
              <w:t xml:space="preserve">By completing this </w:t>
            </w:r>
            <w:r w:rsidR="0098416E" w:rsidRPr="003C4C56">
              <w:rPr>
                <w:rFonts w:ascii="Arial" w:hAnsi="Arial" w:cs="Arial"/>
                <w:sz w:val="20"/>
                <w:lang w:eastAsia="ar-SA"/>
              </w:rPr>
              <w:t>form,</w:t>
            </w:r>
            <w:r w:rsidRPr="003C4C56">
              <w:rPr>
                <w:rFonts w:ascii="Arial" w:hAnsi="Arial" w:cs="Arial"/>
                <w:sz w:val="20"/>
                <w:lang w:eastAsia="ar-SA"/>
              </w:rPr>
              <w:t xml:space="preserve"> you agree to Hertfordshire County Council retaining your data for the purposes outlined, and to keeping you informed of the progress of the</w:t>
            </w:r>
            <w:r w:rsidR="00170F20">
              <w:rPr>
                <w:rFonts w:ascii="Arial" w:hAnsi="Arial" w:cs="Arial"/>
                <w:sz w:val="20"/>
                <w:lang w:eastAsia="ar-SA"/>
              </w:rPr>
              <w:t xml:space="preserve"> Minerals </w:t>
            </w:r>
            <w:r w:rsidR="006613B3">
              <w:rPr>
                <w:rFonts w:ascii="Arial" w:hAnsi="Arial" w:cs="Arial"/>
                <w:sz w:val="20"/>
                <w:lang w:eastAsia="ar-SA"/>
              </w:rPr>
              <w:t xml:space="preserve">and </w:t>
            </w:r>
            <w:r w:rsidR="006613B3" w:rsidRPr="003C4C56">
              <w:rPr>
                <w:rFonts w:ascii="Arial" w:hAnsi="Arial" w:cs="Arial"/>
                <w:sz w:val="20"/>
                <w:lang w:eastAsia="ar-SA"/>
              </w:rPr>
              <w:t>Waste</w:t>
            </w:r>
            <w:r w:rsidRPr="003C4C56">
              <w:rPr>
                <w:rFonts w:ascii="Arial" w:hAnsi="Arial" w:cs="Arial"/>
                <w:sz w:val="20"/>
                <w:lang w:eastAsia="ar-SA"/>
              </w:rPr>
              <w:t xml:space="preserve"> Local Plan</w:t>
            </w:r>
            <w:r w:rsidR="008E74BE">
              <w:rPr>
                <w:rFonts w:ascii="Arial" w:hAnsi="Arial" w:cs="Arial"/>
                <w:sz w:val="20"/>
                <w:lang w:eastAsia="ar-SA"/>
              </w:rPr>
              <w:t>,</w:t>
            </w:r>
            <w:r w:rsidR="003C4C56" w:rsidRPr="003C4C56">
              <w:rPr>
                <w:rFonts w:ascii="Arial" w:hAnsi="Arial" w:cs="Arial"/>
                <w:sz w:val="20"/>
              </w:rPr>
              <w:t xml:space="preserve"> as we are legally obliged to under The </w:t>
            </w:r>
            <w:r w:rsidR="003C4C56" w:rsidRPr="003C4C56">
              <w:rPr>
                <w:rFonts w:ascii="Arial" w:hAnsi="Arial" w:cs="Arial"/>
                <w:color w:val="000000"/>
                <w:sz w:val="20"/>
              </w:rPr>
              <w:t>Town and Country Planning (Local Planning) (England) Regulations 2012</w:t>
            </w:r>
            <w:r w:rsidR="005275CE">
              <w:rPr>
                <w:rFonts w:ascii="Arial" w:hAnsi="Arial" w:cs="Arial"/>
                <w:color w:val="000000"/>
                <w:sz w:val="20"/>
              </w:rPr>
              <w:t xml:space="preserve">. </w:t>
            </w:r>
            <w:proofErr w:type="gramStart"/>
            <w:r w:rsidR="003C4C56" w:rsidRPr="003C4C56">
              <w:rPr>
                <w:rFonts w:ascii="Arial" w:hAnsi="Arial" w:cs="Arial"/>
                <w:color w:val="000000"/>
                <w:sz w:val="20"/>
              </w:rPr>
              <w:t>If</w:t>
            </w:r>
            <w:proofErr w:type="gramEnd"/>
            <w:r w:rsidR="003C4C56" w:rsidRPr="003C4C56">
              <w:rPr>
                <w:rFonts w:ascii="Arial" w:hAnsi="Arial" w:cs="Arial"/>
                <w:color w:val="000000"/>
                <w:sz w:val="20"/>
              </w:rPr>
              <w:t xml:space="preserve"> however you do not wish to be kept info</w:t>
            </w:r>
            <w:r w:rsidR="003C4C56" w:rsidRPr="00C43924">
              <w:rPr>
                <w:rFonts w:ascii="Arial" w:hAnsi="Arial" w:cs="Arial"/>
                <w:color w:val="000000"/>
                <w:sz w:val="20"/>
              </w:rPr>
              <w:t>rmed</w:t>
            </w:r>
            <w:r w:rsidR="005275CE">
              <w:rPr>
                <w:rFonts w:ascii="Arial" w:hAnsi="Arial" w:cs="Arial"/>
                <w:color w:val="000000"/>
                <w:sz w:val="20"/>
              </w:rPr>
              <w:t xml:space="preserve"> of </w:t>
            </w:r>
            <w:r w:rsidR="00E71152">
              <w:rPr>
                <w:rFonts w:ascii="Arial" w:hAnsi="Arial" w:cs="Arial"/>
                <w:color w:val="000000"/>
                <w:sz w:val="20"/>
              </w:rPr>
              <w:t xml:space="preserve">the </w:t>
            </w:r>
            <w:r w:rsidR="005275CE">
              <w:rPr>
                <w:rFonts w:ascii="Arial" w:hAnsi="Arial" w:cs="Arial"/>
                <w:color w:val="000000"/>
                <w:sz w:val="20"/>
              </w:rPr>
              <w:t>Local Plan</w:t>
            </w:r>
            <w:r w:rsidR="003C4C56" w:rsidRPr="00C43924">
              <w:rPr>
                <w:rFonts w:ascii="Arial" w:hAnsi="Arial" w:cs="Arial"/>
                <w:color w:val="000000"/>
                <w:sz w:val="20"/>
              </w:rPr>
              <w:t xml:space="preserve">, please email </w:t>
            </w:r>
            <w:hyperlink r:id="rId14" w:history="1">
              <w:r w:rsidR="00825AE1" w:rsidRPr="00FC1F10">
                <w:rPr>
                  <w:rStyle w:val="Hyperlink"/>
                  <w:rFonts w:ascii="Arial" w:hAnsi="Arial" w:cs="Arial"/>
                  <w:sz w:val="20"/>
                </w:rPr>
                <w:t>MineralsandWaste@hertfordshire.gov.uk</w:t>
              </w:r>
            </w:hyperlink>
            <w:r w:rsidR="003C4C56" w:rsidRPr="00C43924">
              <w:rPr>
                <w:rFonts w:ascii="Arial" w:hAnsi="Arial" w:cs="Arial"/>
                <w:color w:val="000000"/>
                <w:sz w:val="20"/>
              </w:rPr>
              <w:t xml:space="preserve"> or write to </w:t>
            </w:r>
            <w:r w:rsidR="00C43924" w:rsidRPr="00C43924">
              <w:rPr>
                <w:rFonts w:ascii="Arial" w:hAnsi="Arial" w:cs="Arial"/>
                <w:color w:val="000000"/>
                <w:sz w:val="20"/>
              </w:rPr>
              <w:t xml:space="preserve">the address </w:t>
            </w:r>
            <w:r w:rsidR="00C43924">
              <w:rPr>
                <w:rFonts w:ascii="Arial" w:hAnsi="Arial" w:cs="Arial"/>
                <w:color w:val="000000"/>
                <w:sz w:val="20"/>
              </w:rPr>
              <w:t>at the bottom</w:t>
            </w:r>
            <w:r w:rsidR="00C43924" w:rsidRPr="00C43924">
              <w:rPr>
                <w:rFonts w:ascii="Arial" w:hAnsi="Arial" w:cs="Arial"/>
                <w:color w:val="000000"/>
                <w:sz w:val="20"/>
              </w:rPr>
              <w:t xml:space="preserve"> of this form</w:t>
            </w:r>
            <w:r w:rsidR="003C4C56" w:rsidRPr="00C43924">
              <w:rPr>
                <w:rFonts w:ascii="Arial" w:hAnsi="Arial" w:cs="Arial"/>
                <w:color w:val="000000"/>
                <w:sz w:val="20"/>
              </w:rPr>
              <w:t xml:space="preserve">. </w:t>
            </w:r>
            <w:r w:rsidR="00C43924">
              <w:rPr>
                <w:rFonts w:ascii="Arial" w:hAnsi="Arial" w:cs="Arial"/>
                <w:color w:val="000000"/>
                <w:sz w:val="20"/>
              </w:rPr>
              <w:t>Our full</w:t>
            </w:r>
            <w:r w:rsidR="003C4C56" w:rsidRPr="003C4C56">
              <w:rPr>
                <w:rFonts w:ascii="Arial" w:hAnsi="Arial" w:cs="Arial"/>
                <w:sz w:val="20"/>
              </w:rPr>
              <w:t xml:space="preserve"> privacy notice </w:t>
            </w:r>
            <w:r w:rsidR="00C43924">
              <w:rPr>
                <w:rFonts w:ascii="Arial" w:hAnsi="Arial" w:cs="Arial"/>
                <w:sz w:val="20"/>
              </w:rPr>
              <w:t xml:space="preserve">is </w:t>
            </w:r>
            <w:r w:rsidR="003C4C56" w:rsidRPr="003C4C56">
              <w:rPr>
                <w:rFonts w:ascii="Arial" w:hAnsi="Arial" w:cs="Arial"/>
                <w:sz w:val="20"/>
              </w:rPr>
              <w:t xml:space="preserve">at </w:t>
            </w:r>
            <w:hyperlink r:id="rId15" w:history="1">
              <w:r w:rsidR="003C4C56" w:rsidRPr="003C4C56">
                <w:rPr>
                  <w:rStyle w:val="Hyperlink"/>
                  <w:rFonts w:ascii="Arial" w:hAnsi="Arial" w:cs="Arial"/>
                  <w:bCs/>
                  <w:sz w:val="20"/>
                </w:rPr>
                <w:t>https://www.hertfordshire.gov.uk/about-the-council/legal/privacy-policy/privacy-policy.aspx</w:t>
              </w:r>
            </w:hyperlink>
          </w:p>
        </w:tc>
      </w:tr>
    </w:tbl>
    <w:p w14:paraId="2A616563" w14:textId="77777777" w:rsidR="00AD51B5" w:rsidRDefault="00AD51B5" w:rsidP="00817FCF">
      <w:pPr>
        <w:suppressAutoHyphens/>
        <w:ind w:right="28"/>
        <w:rPr>
          <w:rFonts w:ascii="Arial" w:hAnsi="Arial" w:cs="Arial"/>
          <w:b/>
          <w:bCs/>
          <w:sz w:val="22"/>
          <w:szCs w:val="22"/>
          <w:lang w:eastAsia="ar-SA"/>
        </w:rPr>
      </w:pPr>
    </w:p>
    <w:p w14:paraId="7E4ADEB0" w14:textId="65528912" w:rsidR="00087F06" w:rsidRPr="009D229B" w:rsidRDefault="00817FCF" w:rsidP="00817FCF">
      <w:pPr>
        <w:suppressAutoHyphens/>
        <w:ind w:right="28"/>
        <w:rPr>
          <w:rFonts w:ascii="Arial" w:hAnsi="Arial" w:cs="Arial"/>
          <w:b/>
          <w:bCs/>
          <w:sz w:val="22"/>
          <w:szCs w:val="22"/>
          <w:lang w:eastAsia="ar-SA"/>
        </w:rPr>
      </w:pPr>
      <w:r w:rsidRPr="009D229B">
        <w:rPr>
          <w:rFonts w:ascii="Arial" w:hAnsi="Arial" w:cs="Arial"/>
          <w:b/>
          <w:bCs/>
          <w:sz w:val="22"/>
          <w:szCs w:val="22"/>
          <w:lang w:eastAsia="ar-SA"/>
        </w:rPr>
        <w:t>Part 2</w:t>
      </w:r>
      <w:r w:rsidR="00BE6015" w:rsidRPr="009D229B">
        <w:rPr>
          <w:rFonts w:ascii="Arial" w:hAnsi="Arial" w:cs="Arial"/>
          <w:b/>
          <w:bCs/>
          <w:sz w:val="22"/>
          <w:szCs w:val="22"/>
          <w:lang w:eastAsia="ar-SA"/>
        </w:rPr>
        <w:t>: Consultation Response</w:t>
      </w:r>
    </w:p>
    <w:tbl>
      <w:tblPr>
        <w:tblStyle w:val="TableGrid"/>
        <w:tblW w:w="0" w:type="auto"/>
        <w:tblLook w:val="04A0" w:firstRow="1" w:lastRow="0" w:firstColumn="1" w:lastColumn="0" w:noHBand="0" w:noVBand="1"/>
      </w:tblPr>
      <w:tblGrid>
        <w:gridCol w:w="10456"/>
      </w:tblGrid>
      <w:tr w:rsidR="00087F06" w:rsidRPr="0076769C" w14:paraId="1477A07C" w14:textId="77777777" w:rsidTr="009D229B">
        <w:trPr>
          <w:trHeight w:val="1434"/>
        </w:trPr>
        <w:tc>
          <w:tcPr>
            <w:tcW w:w="10456" w:type="dxa"/>
          </w:tcPr>
          <w:p w14:paraId="098AFB7C" w14:textId="393AA8BD" w:rsidR="00C1551F" w:rsidRDefault="00087F06" w:rsidP="00087F06">
            <w:pPr>
              <w:suppressAutoHyphens/>
              <w:ind w:right="28"/>
              <w:rPr>
                <w:rFonts w:ascii="Arial" w:hAnsi="Arial" w:cs="Arial"/>
                <w:b/>
                <w:bCs/>
                <w:sz w:val="22"/>
                <w:szCs w:val="22"/>
                <w:lang w:eastAsia="ar-SA"/>
              </w:rPr>
            </w:pPr>
            <w:r w:rsidRPr="009D229B">
              <w:rPr>
                <w:rFonts w:ascii="Arial" w:hAnsi="Arial" w:cs="Arial"/>
                <w:b/>
                <w:bCs/>
                <w:sz w:val="22"/>
                <w:szCs w:val="22"/>
                <w:lang w:eastAsia="ar-SA"/>
              </w:rPr>
              <w:t xml:space="preserve">Which specific part of the Consultation Draft </w:t>
            </w:r>
            <w:r w:rsidR="00214E19">
              <w:rPr>
                <w:rFonts w:ascii="Arial" w:hAnsi="Arial" w:cs="Arial"/>
                <w:b/>
                <w:bCs/>
                <w:sz w:val="22"/>
                <w:szCs w:val="22"/>
                <w:lang w:eastAsia="ar-SA"/>
              </w:rPr>
              <w:t>D</w:t>
            </w:r>
            <w:r w:rsidRPr="009D229B">
              <w:rPr>
                <w:rFonts w:ascii="Arial" w:hAnsi="Arial" w:cs="Arial"/>
                <w:b/>
                <w:bCs/>
                <w:sz w:val="22"/>
                <w:szCs w:val="22"/>
                <w:lang w:eastAsia="ar-SA"/>
              </w:rPr>
              <w:t>ocument</w:t>
            </w:r>
            <w:r w:rsidR="00A849AE">
              <w:rPr>
                <w:rFonts w:ascii="Arial" w:hAnsi="Arial" w:cs="Arial"/>
                <w:b/>
                <w:bCs/>
                <w:sz w:val="22"/>
                <w:szCs w:val="22"/>
                <w:lang w:eastAsia="ar-SA"/>
              </w:rPr>
              <w:t>(s)</w:t>
            </w:r>
            <w:r w:rsidRPr="009D229B">
              <w:rPr>
                <w:rFonts w:ascii="Arial" w:hAnsi="Arial" w:cs="Arial"/>
                <w:b/>
                <w:bCs/>
                <w:sz w:val="22"/>
                <w:szCs w:val="22"/>
                <w:lang w:eastAsia="ar-SA"/>
              </w:rPr>
              <w:t xml:space="preserve"> does your representation relate to?</w:t>
            </w:r>
          </w:p>
          <w:p w14:paraId="1313386E" w14:textId="509E992C" w:rsidR="00087F06" w:rsidRPr="009D229B" w:rsidRDefault="00087F06" w:rsidP="00087F06">
            <w:pPr>
              <w:suppressAutoHyphens/>
              <w:ind w:right="28"/>
              <w:rPr>
                <w:rFonts w:ascii="Arial" w:hAnsi="Arial" w:cs="Arial"/>
                <w:b/>
                <w:bCs/>
                <w:sz w:val="22"/>
                <w:szCs w:val="22"/>
                <w:lang w:eastAsia="ar-SA"/>
              </w:rPr>
            </w:pPr>
            <w:r w:rsidRPr="009D229B">
              <w:rPr>
                <w:rFonts w:ascii="Arial" w:hAnsi="Arial" w:cs="Arial"/>
                <w:sz w:val="20"/>
                <w:lang w:eastAsia="ar-SA"/>
              </w:rPr>
              <w:t>(</w:t>
            </w:r>
            <w:proofErr w:type="gramStart"/>
            <w:r w:rsidRPr="009D229B">
              <w:rPr>
                <w:rFonts w:ascii="Arial" w:hAnsi="Arial" w:cs="Arial"/>
                <w:sz w:val="20"/>
                <w:lang w:eastAsia="ar-SA"/>
              </w:rPr>
              <w:t>e.g.</w:t>
            </w:r>
            <w:proofErr w:type="gramEnd"/>
            <w:r w:rsidRPr="009D229B">
              <w:rPr>
                <w:rFonts w:ascii="Arial" w:hAnsi="Arial" w:cs="Arial"/>
                <w:sz w:val="20"/>
                <w:lang w:eastAsia="ar-SA"/>
              </w:rPr>
              <w:t xml:space="preserve"> Policy</w:t>
            </w:r>
            <w:r w:rsidR="00714CC6" w:rsidRPr="009D229B">
              <w:rPr>
                <w:rFonts w:ascii="Arial" w:hAnsi="Arial" w:cs="Arial"/>
                <w:sz w:val="20"/>
                <w:lang w:eastAsia="ar-SA"/>
              </w:rPr>
              <w:t xml:space="preserve"> </w:t>
            </w:r>
            <w:r w:rsidRPr="009D229B">
              <w:rPr>
                <w:rFonts w:ascii="Arial" w:hAnsi="Arial" w:cs="Arial"/>
                <w:sz w:val="20"/>
                <w:lang w:eastAsia="ar-SA"/>
              </w:rPr>
              <w:t xml:space="preserve">1 </w:t>
            </w:r>
            <w:r w:rsidR="00FB659D" w:rsidRPr="009D229B">
              <w:rPr>
                <w:rFonts w:ascii="Arial" w:hAnsi="Arial" w:cs="Arial"/>
                <w:sz w:val="20"/>
                <w:lang w:eastAsia="ar-SA"/>
              </w:rPr>
              <w:t>/</w:t>
            </w:r>
            <w:r w:rsidRPr="009D229B">
              <w:rPr>
                <w:rFonts w:ascii="Arial" w:hAnsi="Arial" w:cs="Arial"/>
                <w:sz w:val="20"/>
                <w:lang w:eastAsia="ar-SA"/>
              </w:rPr>
              <w:t xml:space="preserve"> Paragraph 3.15</w:t>
            </w:r>
            <w:r w:rsidR="00FB659D" w:rsidRPr="009D229B">
              <w:rPr>
                <w:rFonts w:ascii="Arial" w:hAnsi="Arial" w:cs="Arial"/>
                <w:sz w:val="20"/>
                <w:lang w:eastAsia="ar-SA"/>
              </w:rPr>
              <w:t xml:space="preserve"> / SA</w:t>
            </w:r>
            <w:r w:rsidRPr="009D229B">
              <w:rPr>
                <w:rFonts w:ascii="Arial" w:hAnsi="Arial" w:cs="Arial"/>
                <w:sz w:val="20"/>
                <w:lang w:eastAsia="ar-SA"/>
              </w:rPr>
              <w:t>)</w:t>
            </w:r>
          </w:p>
          <w:p w14:paraId="2F7772B0" w14:textId="77777777" w:rsidR="00087F06" w:rsidRPr="009D229B" w:rsidRDefault="00087F06" w:rsidP="00817FCF">
            <w:pPr>
              <w:suppressAutoHyphens/>
              <w:ind w:right="28"/>
              <w:rPr>
                <w:rFonts w:ascii="Arial" w:hAnsi="Arial" w:cs="Arial"/>
                <w:b/>
                <w:bCs/>
                <w:sz w:val="22"/>
                <w:szCs w:val="22"/>
                <w:lang w:eastAsia="ar-SA"/>
              </w:rPr>
            </w:pPr>
          </w:p>
        </w:tc>
      </w:tr>
      <w:tr w:rsidR="00087F06" w:rsidRPr="0076769C" w14:paraId="5C0CDBEE" w14:textId="77777777" w:rsidTr="006E5FB3">
        <w:trPr>
          <w:trHeight w:val="6846"/>
        </w:trPr>
        <w:tc>
          <w:tcPr>
            <w:tcW w:w="10456" w:type="dxa"/>
          </w:tcPr>
          <w:p w14:paraId="4C5460A8" w14:textId="3657B601" w:rsidR="00087F06" w:rsidRPr="009D229B" w:rsidRDefault="00087F06" w:rsidP="00817FCF">
            <w:pPr>
              <w:suppressAutoHyphens/>
              <w:ind w:right="28"/>
              <w:rPr>
                <w:rFonts w:ascii="Arial" w:hAnsi="Arial" w:cs="Arial"/>
                <w:b/>
                <w:bCs/>
                <w:sz w:val="22"/>
                <w:szCs w:val="22"/>
                <w:lang w:eastAsia="ar-SA"/>
              </w:rPr>
            </w:pPr>
            <w:r w:rsidRPr="009D229B">
              <w:rPr>
                <w:rFonts w:ascii="Arial" w:hAnsi="Arial" w:cs="Arial"/>
                <w:b/>
                <w:bCs/>
                <w:sz w:val="22"/>
                <w:szCs w:val="22"/>
                <w:lang w:eastAsia="ar-SA"/>
              </w:rPr>
              <w:t>Details of your representation. Please give as much detail as possible relating to your representation</w:t>
            </w:r>
            <w:r w:rsidR="00C1551F" w:rsidRPr="00C1551F">
              <w:rPr>
                <w:rFonts w:ascii="Arial" w:hAnsi="Arial" w:cs="Arial"/>
                <w:b/>
                <w:bCs/>
                <w:sz w:val="22"/>
                <w:szCs w:val="22"/>
                <w:lang w:eastAsia="ar-SA"/>
              </w:rPr>
              <w:t>:</w:t>
            </w:r>
            <w:r w:rsidRPr="009D229B">
              <w:rPr>
                <w:rFonts w:ascii="Arial" w:hAnsi="Arial" w:cs="Arial"/>
                <w:b/>
                <w:bCs/>
                <w:sz w:val="22"/>
                <w:szCs w:val="22"/>
                <w:lang w:eastAsia="ar-SA"/>
              </w:rPr>
              <w:t xml:space="preserve"> </w:t>
            </w:r>
            <w:r w:rsidRPr="009D229B">
              <w:rPr>
                <w:rFonts w:ascii="Arial" w:hAnsi="Arial" w:cs="Arial"/>
                <w:sz w:val="20"/>
              </w:rPr>
              <w:t xml:space="preserve">(Please </w:t>
            </w:r>
            <w:proofErr w:type="gramStart"/>
            <w:r w:rsidRPr="009D229B">
              <w:rPr>
                <w:rFonts w:ascii="Arial" w:hAnsi="Arial" w:cs="Arial"/>
                <w:sz w:val="20"/>
              </w:rPr>
              <w:t>continue on</w:t>
            </w:r>
            <w:proofErr w:type="gramEnd"/>
            <w:r w:rsidRPr="009D229B">
              <w:rPr>
                <w:rFonts w:ascii="Arial" w:hAnsi="Arial" w:cs="Arial"/>
                <w:sz w:val="20"/>
              </w:rPr>
              <w:t xml:space="preserve"> a separate sheet if necessary)</w:t>
            </w:r>
          </w:p>
        </w:tc>
      </w:tr>
    </w:tbl>
    <w:p w14:paraId="0B1AA056" w14:textId="77777777" w:rsidR="00AD51B5" w:rsidRPr="009D229B" w:rsidRDefault="00AD51B5" w:rsidP="00FE0F38">
      <w:pPr>
        <w:rPr>
          <w:rFonts w:ascii="Arial" w:hAnsi="Arial" w:cs="Arial"/>
          <w:vanish/>
          <w:sz w:val="22"/>
          <w:szCs w:val="22"/>
        </w:rPr>
      </w:pPr>
    </w:p>
    <w:p w14:paraId="4B73B276" w14:textId="3DBEFDFA" w:rsidR="009C48BD" w:rsidRPr="009D229B" w:rsidRDefault="009C48BD" w:rsidP="00FA221B">
      <w:pPr>
        <w:rPr>
          <w:rFonts w:ascii="Arial" w:hAnsi="Arial" w:cs="Arial"/>
          <w:sz w:val="22"/>
          <w:szCs w:val="22"/>
          <w:lang w:eastAsia="ar-SA"/>
        </w:rPr>
      </w:pPr>
    </w:p>
    <w:p w14:paraId="740BE5D1" w14:textId="0483B670" w:rsidR="00925CD2" w:rsidRPr="009D229B" w:rsidRDefault="00925CD2" w:rsidP="00925CD2">
      <w:pPr>
        <w:rPr>
          <w:rFonts w:ascii="Arial" w:hAnsi="Arial" w:cs="Arial"/>
          <w:sz w:val="22"/>
          <w:szCs w:val="22"/>
        </w:rPr>
      </w:pPr>
      <w:r w:rsidRPr="009D229B">
        <w:rPr>
          <w:rFonts w:ascii="Arial" w:hAnsi="Arial" w:cs="Arial"/>
          <w:b/>
          <w:sz w:val="22"/>
          <w:szCs w:val="22"/>
        </w:rPr>
        <w:t>All representations must be received b</w:t>
      </w:r>
      <w:r w:rsidR="00D0579D" w:rsidRPr="009D229B">
        <w:rPr>
          <w:rFonts w:ascii="Arial" w:hAnsi="Arial" w:cs="Arial"/>
          <w:b/>
          <w:sz w:val="22"/>
          <w:szCs w:val="22"/>
        </w:rPr>
        <w:t xml:space="preserve">y </w:t>
      </w:r>
      <w:r w:rsidR="005F20EC" w:rsidRPr="00414827">
        <w:rPr>
          <w:rFonts w:ascii="Arial" w:hAnsi="Arial" w:cs="Arial"/>
          <w:b/>
          <w:bCs/>
          <w:sz w:val="22"/>
          <w:szCs w:val="22"/>
          <w:lang w:eastAsia="ar-SA"/>
        </w:rPr>
        <w:t>11:59pm</w:t>
      </w:r>
      <w:r w:rsidR="005F20EC" w:rsidRPr="00414827">
        <w:rPr>
          <w:rFonts w:ascii="Arial" w:hAnsi="Arial" w:cs="Arial"/>
          <w:sz w:val="22"/>
          <w:szCs w:val="22"/>
          <w:lang w:eastAsia="ar-SA"/>
        </w:rPr>
        <w:t xml:space="preserve"> on </w:t>
      </w:r>
      <w:r w:rsidR="005F20EC" w:rsidRPr="00414827">
        <w:rPr>
          <w:rFonts w:ascii="Arial" w:hAnsi="Arial" w:cs="Arial"/>
          <w:b/>
          <w:bCs/>
          <w:sz w:val="22"/>
          <w:szCs w:val="22"/>
          <w:lang w:eastAsia="ar-SA"/>
        </w:rPr>
        <w:t>30 September 2022</w:t>
      </w:r>
      <w:r w:rsidRPr="009D229B">
        <w:rPr>
          <w:rFonts w:ascii="Arial" w:hAnsi="Arial" w:cs="Arial"/>
          <w:b/>
          <w:sz w:val="22"/>
          <w:szCs w:val="22"/>
        </w:rPr>
        <w:t>.</w:t>
      </w:r>
      <w:r w:rsidRPr="009D229B">
        <w:rPr>
          <w:rFonts w:ascii="Arial" w:hAnsi="Arial" w:cs="Arial"/>
          <w:sz w:val="22"/>
          <w:szCs w:val="22"/>
        </w:rPr>
        <w:t xml:space="preserve"> </w:t>
      </w:r>
      <w:r w:rsidR="00FB659D">
        <w:rPr>
          <w:rFonts w:ascii="Arial" w:hAnsi="Arial" w:cs="Arial"/>
          <w:sz w:val="22"/>
          <w:szCs w:val="22"/>
        </w:rPr>
        <w:t>Responses</w:t>
      </w:r>
      <w:r w:rsidRPr="009D229B">
        <w:rPr>
          <w:rFonts w:ascii="Arial" w:hAnsi="Arial" w:cs="Arial"/>
          <w:sz w:val="22"/>
          <w:szCs w:val="22"/>
        </w:rPr>
        <w:t xml:space="preserve"> can be submitted</w:t>
      </w:r>
      <w:r w:rsidR="00FB659D">
        <w:rPr>
          <w:rFonts w:ascii="Arial" w:hAnsi="Arial" w:cs="Arial"/>
          <w:sz w:val="22"/>
          <w:szCs w:val="22"/>
        </w:rPr>
        <w:t xml:space="preserve"> online at </w:t>
      </w:r>
      <w:hyperlink r:id="rId16" w:history="1">
        <w:r w:rsidR="007307A7" w:rsidRPr="0075571F">
          <w:rPr>
            <w:rStyle w:val="Hyperlink"/>
            <w:rFonts w:ascii="Arial" w:hAnsi="Arial" w:cs="Arial"/>
            <w:sz w:val="22"/>
            <w:szCs w:val="22"/>
          </w:rPr>
          <w:t>hertfordshire.gov.uk/mwlp</w:t>
        </w:r>
      </w:hyperlink>
      <w:r w:rsidR="00FB659D">
        <w:rPr>
          <w:rFonts w:ascii="Arial" w:hAnsi="Arial" w:cs="Arial"/>
          <w:sz w:val="22"/>
          <w:szCs w:val="22"/>
        </w:rPr>
        <w:t>, via email to</w:t>
      </w:r>
      <w:r w:rsidRPr="009D229B">
        <w:rPr>
          <w:rFonts w:ascii="Arial" w:hAnsi="Arial" w:cs="Arial"/>
          <w:sz w:val="22"/>
          <w:szCs w:val="22"/>
        </w:rPr>
        <w:t xml:space="preserve"> </w:t>
      </w:r>
      <w:hyperlink r:id="rId17" w:history="1">
        <w:r w:rsidR="00B65A29" w:rsidRPr="0075571F">
          <w:rPr>
            <w:rStyle w:val="Hyperlink"/>
            <w:rFonts w:ascii="Arial" w:hAnsi="Arial" w:cs="Arial"/>
            <w:sz w:val="22"/>
            <w:szCs w:val="22"/>
          </w:rPr>
          <w:t>MineralsandWaste@hertfordshire.gov.uk</w:t>
        </w:r>
      </w:hyperlink>
      <w:r w:rsidR="008E74BE">
        <w:rPr>
          <w:rFonts w:ascii="Arial" w:hAnsi="Arial" w:cs="Arial"/>
          <w:sz w:val="22"/>
          <w:szCs w:val="22"/>
        </w:rPr>
        <w:t xml:space="preserve">, </w:t>
      </w:r>
      <w:r w:rsidRPr="009D229B">
        <w:rPr>
          <w:rFonts w:ascii="Arial" w:hAnsi="Arial" w:cs="Arial"/>
          <w:sz w:val="22"/>
          <w:szCs w:val="22"/>
        </w:rPr>
        <w:t>or by post to</w:t>
      </w:r>
      <w:r w:rsidR="00FB659D">
        <w:rPr>
          <w:rFonts w:ascii="Arial" w:hAnsi="Arial" w:cs="Arial"/>
          <w:sz w:val="22"/>
          <w:szCs w:val="22"/>
        </w:rPr>
        <w:t xml:space="preserve"> the following address</w:t>
      </w:r>
      <w:r w:rsidRPr="009D229B">
        <w:rPr>
          <w:rFonts w:ascii="Arial" w:hAnsi="Arial" w:cs="Arial"/>
          <w:sz w:val="22"/>
          <w:szCs w:val="22"/>
        </w:rPr>
        <w:t>:</w:t>
      </w:r>
    </w:p>
    <w:p w14:paraId="077C7A11" w14:textId="77777777" w:rsidR="00925CD2" w:rsidRPr="009D229B" w:rsidRDefault="00925CD2" w:rsidP="00925CD2">
      <w:pPr>
        <w:rPr>
          <w:rFonts w:ascii="Arial" w:hAnsi="Arial" w:cs="Arial"/>
          <w:sz w:val="22"/>
          <w:szCs w:val="22"/>
        </w:rPr>
      </w:pPr>
    </w:p>
    <w:p w14:paraId="4D638A75" w14:textId="77777777" w:rsidR="00925CD2" w:rsidRPr="009D229B" w:rsidRDefault="00925CD2" w:rsidP="00925CD2">
      <w:pPr>
        <w:rPr>
          <w:rFonts w:ascii="Arial" w:hAnsi="Arial" w:cs="Arial"/>
          <w:sz w:val="22"/>
          <w:szCs w:val="22"/>
        </w:rPr>
      </w:pPr>
      <w:r w:rsidRPr="009D229B">
        <w:rPr>
          <w:rFonts w:ascii="Arial" w:hAnsi="Arial" w:cs="Arial"/>
          <w:sz w:val="22"/>
          <w:szCs w:val="22"/>
        </w:rPr>
        <w:t xml:space="preserve">Spatial Planning </w:t>
      </w:r>
      <w:r w:rsidR="0033099E" w:rsidRPr="009D229B">
        <w:rPr>
          <w:rFonts w:ascii="Arial" w:hAnsi="Arial" w:cs="Arial"/>
          <w:sz w:val="22"/>
          <w:szCs w:val="22"/>
        </w:rPr>
        <w:t xml:space="preserve">Unit </w:t>
      </w:r>
      <w:r w:rsidRPr="009D229B">
        <w:rPr>
          <w:rFonts w:ascii="Arial" w:hAnsi="Arial" w:cs="Arial"/>
          <w:sz w:val="22"/>
          <w:szCs w:val="22"/>
        </w:rPr>
        <w:t xml:space="preserve">CHN216 </w:t>
      </w:r>
    </w:p>
    <w:p w14:paraId="7EC391C0" w14:textId="77777777" w:rsidR="00925CD2" w:rsidRPr="009D229B" w:rsidRDefault="00925CD2" w:rsidP="00925CD2">
      <w:pPr>
        <w:rPr>
          <w:rFonts w:ascii="Arial" w:hAnsi="Arial" w:cs="Arial"/>
          <w:sz w:val="22"/>
          <w:szCs w:val="22"/>
        </w:rPr>
      </w:pPr>
      <w:r w:rsidRPr="009D229B">
        <w:rPr>
          <w:rFonts w:ascii="Arial" w:hAnsi="Arial" w:cs="Arial"/>
          <w:sz w:val="22"/>
          <w:szCs w:val="22"/>
        </w:rPr>
        <w:t>Hertfordshire County Council</w:t>
      </w:r>
    </w:p>
    <w:p w14:paraId="2FBB7E7E" w14:textId="77777777" w:rsidR="00925CD2" w:rsidRPr="009D229B" w:rsidRDefault="00925CD2" w:rsidP="00925CD2">
      <w:pPr>
        <w:rPr>
          <w:rFonts w:ascii="Arial" w:hAnsi="Arial" w:cs="Arial"/>
          <w:sz w:val="22"/>
          <w:szCs w:val="22"/>
        </w:rPr>
      </w:pPr>
      <w:r w:rsidRPr="009D229B">
        <w:rPr>
          <w:rFonts w:ascii="Arial" w:hAnsi="Arial" w:cs="Arial"/>
          <w:sz w:val="22"/>
          <w:szCs w:val="22"/>
        </w:rPr>
        <w:t>County Hall</w:t>
      </w:r>
    </w:p>
    <w:p w14:paraId="46F07879" w14:textId="77777777" w:rsidR="00925CD2" w:rsidRPr="009D229B" w:rsidRDefault="00925CD2" w:rsidP="00925CD2">
      <w:pPr>
        <w:rPr>
          <w:rFonts w:ascii="Arial" w:hAnsi="Arial" w:cs="Arial"/>
          <w:sz w:val="22"/>
          <w:szCs w:val="22"/>
        </w:rPr>
      </w:pPr>
      <w:r w:rsidRPr="009D229B">
        <w:rPr>
          <w:rFonts w:ascii="Arial" w:hAnsi="Arial" w:cs="Arial"/>
          <w:sz w:val="22"/>
          <w:szCs w:val="22"/>
        </w:rPr>
        <w:t>Hertford</w:t>
      </w:r>
    </w:p>
    <w:p w14:paraId="124A857D" w14:textId="77777777" w:rsidR="00925CD2" w:rsidRPr="009D229B" w:rsidRDefault="00925CD2" w:rsidP="00925CD2">
      <w:pPr>
        <w:rPr>
          <w:rFonts w:ascii="Arial" w:hAnsi="Arial" w:cs="Arial"/>
          <w:sz w:val="22"/>
          <w:szCs w:val="22"/>
        </w:rPr>
      </w:pPr>
      <w:r w:rsidRPr="009D229B">
        <w:rPr>
          <w:rFonts w:ascii="Arial" w:hAnsi="Arial" w:cs="Arial"/>
          <w:sz w:val="22"/>
          <w:szCs w:val="22"/>
        </w:rPr>
        <w:t xml:space="preserve">SG13 8DN </w:t>
      </w:r>
    </w:p>
    <w:p w14:paraId="4FEFC37B" w14:textId="77777777" w:rsidR="00925CD2" w:rsidRPr="009D229B" w:rsidRDefault="00925CD2" w:rsidP="00925CD2">
      <w:pPr>
        <w:rPr>
          <w:rFonts w:ascii="Arial" w:hAnsi="Arial" w:cs="Arial"/>
          <w:sz w:val="22"/>
          <w:szCs w:val="22"/>
        </w:rPr>
      </w:pPr>
    </w:p>
    <w:p w14:paraId="47F4824B" w14:textId="3717948E" w:rsidR="00C1551F" w:rsidRDefault="00925CD2" w:rsidP="00925CD2">
      <w:pPr>
        <w:rPr>
          <w:rFonts w:ascii="Arial" w:hAnsi="Arial" w:cs="Arial"/>
          <w:sz w:val="22"/>
          <w:szCs w:val="22"/>
        </w:rPr>
      </w:pPr>
      <w:r w:rsidRPr="009D229B">
        <w:rPr>
          <w:rFonts w:ascii="Arial" w:hAnsi="Arial" w:cs="Arial"/>
          <w:sz w:val="22"/>
          <w:szCs w:val="22"/>
        </w:rPr>
        <w:t>If you require further information or advice</w:t>
      </w:r>
      <w:r w:rsidR="00FB659D">
        <w:rPr>
          <w:rFonts w:ascii="Arial" w:hAnsi="Arial" w:cs="Arial"/>
          <w:sz w:val="22"/>
          <w:szCs w:val="22"/>
        </w:rPr>
        <w:t>,</w:t>
      </w:r>
      <w:r w:rsidRPr="009D229B">
        <w:rPr>
          <w:rFonts w:ascii="Arial" w:hAnsi="Arial" w:cs="Arial"/>
          <w:sz w:val="22"/>
          <w:szCs w:val="22"/>
        </w:rPr>
        <w:t xml:space="preserve"> please contact the </w:t>
      </w:r>
      <w:r w:rsidR="00DC67FC">
        <w:rPr>
          <w:rFonts w:ascii="Arial" w:hAnsi="Arial" w:cs="Arial"/>
          <w:sz w:val="22"/>
          <w:szCs w:val="22"/>
        </w:rPr>
        <w:t xml:space="preserve">Minerals and Waste </w:t>
      </w:r>
      <w:r w:rsidRPr="009D229B">
        <w:rPr>
          <w:rFonts w:ascii="Arial" w:hAnsi="Arial" w:cs="Arial"/>
          <w:sz w:val="22"/>
          <w:szCs w:val="22"/>
        </w:rPr>
        <w:t xml:space="preserve">Policy Team on 01992 </w:t>
      </w:r>
      <w:r w:rsidR="00BA0D42">
        <w:rPr>
          <w:rFonts w:ascii="Arial" w:hAnsi="Arial" w:cs="Arial"/>
          <w:sz w:val="22"/>
          <w:szCs w:val="22"/>
        </w:rPr>
        <w:t>556227</w:t>
      </w:r>
      <w:r w:rsidR="00045AF5">
        <w:rPr>
          <w:rFonts w:ascii="Arial" w:hAnsi="Arial" w:cs="Arial"/>
          <w:sz w:val="22"/>
          <w:szCs w:val="22"/>
        </w:rPr>
        <w:t xml:space="preserve">. </w:t>
      </w:r>
      <w:r w:rsidR="006E6511" w:rsidRPr="009D229B">
        <w:rPr>
          <w:rFonts w:ascii="Arial" w:hAnsi="Arial" w:cs="Arial"/>
          <w:sz w:val="22"/>
          <w:szCs w:val="22"/>
        </w:rPr>
        <w:t>If you require assistance interpreting or translating th</w:t>
      </w:r>
      <w:r w:rsidR="001D7ADB" w:rsidRPr="009D229B">
        <w:rPr>
          <w:rFonts w:ascii="Arial" w:hAnsi="Arial" w:cs="Arial"/>
          <w:sz w:val="22"/>
          <w:szCs w:val="22"/>
        </w:rPr>
        <w:t>is</w:t>
      </w:r>
      <w:r w:rsidR="006E6511" w:rsidRPr="009D229B">
        <w:rPr>
          <w:rFonts w:ascii="Arial" w:hAnsi="Arial" w:cs="Arial"/>
          <w:sz w:val="22"/>
          <w:szCs w:val="22"/>
        </w:rPr>
        <w:t xml:space="preserve"> document, please contact 0300 123 4040.</w:t>
      </w:r>
    </w:p>
    <w:sectPr w:rsidR="00C1551F" w:rsidSect="00C731A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F0E9" w14:textId="77777777" w:rsidR="00B55601" w:rsidRDefault="00B55601" w:rsidP="00FD3BE6">
      <w:r>
        <w:separator/>
      </w:r>
    </w:p>
  </w:endnote>
  <w:endnote w:type="continuationSeparator" w:id="0">
    <w:p w14:paraId="409F2F1E" w14:textId="77777777" w:rsidR="00B55601" w:rsidRDefault="00B55601" w:rsidP="00FD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Mittelschrif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BAED" w14:textId="77777777" w:rsidR="00B55601" w:rsidRDefault="00B55601" w:rsidP="00FD3BE6">
      <w:r>
        <w:separator/>
      </w:r>
    </w:p>
  </w:footnote>
  <w:footnote w:type="continuationSeparator" w:id="0">
    <w:p w14:paraId="01D3D6E4" w14:textId="77777777" w:rsidR="00B55601" w:rsidRDefault="00B55601" w:rsidP="00FD3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77A2"/>
    <w:multiLevelType w:val="hybridMultilevel"/>
    <w:tmpl w:val="411A0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63B3D"/>
    <w:multiLevelType w:val="hybridMultilevel"/>
    <w:tmpl w:val="AA2E1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D26EF3"/>
    <w:multiLevelType w:val="hybridMultilevel"/>
    <w:tmpl w:val="5C48A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C576DCE"/>
    <w:multiLevelType w:val="hybridMultilevel"/>
    <w:tmpl w:val="BCEE99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1DD55D8"/>
    <w:multiLevelType w:val="hybridMultilevel"/>
    <w:tmpl w:val="3196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83E1D"/>
    <w:multiLevelType w:val="hybridMultilevel"/>
    <w:tmpl w:val="24CA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5840B6"/>
    <w:multiLevelType w:val="hybridMultilevel"/>
    <w:tmpl w:val="B3B0E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D6"/>
    <w:rsid w:val="0001110D"/>
    <w:rsid w:val="00012F08"/>
    <w:rsid w:val="00021DE4"/>
    <w:rsid w:val="00024472"/>
    <w:rsid w:val="000340B2"/>
    <w:rsid w:val="000354E1"/>
    <w:rsid w:val="00045AF5"/>
    <w:rsid w:val="00046F4B"/>
    <w:rsid w:val="00054039"/>
    <w:rsid w:val="00054593"/>
    <w:rsid w:val="0006576E"/>
    <w:rsid w:val="00073EAB"/>
    <w:rsid w:val="00087F06"/>
    <w:rsid w:val="000974D3"/>
    <w:rsid w:val="000E3865"/>
    <w:rsid w:val="001023DE"/>
    <w:rsid w:val="0010391D"/>
    <w:rsid w:val="00111B17"/>
    <w:rsid w:val="00117A9B"/>
    <w:rsid w:val="00122069"/>
    <w:rsid w:val="00133B26"/>
    <w:rsid w:val="00150BB6"/>
    <w:rsid w:val="0016011B"/>
    <w:rsid w:val="00170F20"/>
    <w:rsid w:val="00186342"/>
    <w:rsid w:val="001B55B5"/>
    <w:rsid w:val="001C78F2"/>
    <w:rsid w:val="001D7ADB"/>
    <w:rsid w:val="001E12C6"/>
    <w:rsid w:val="001E1600"/>
    <w:rsid w:val="001F0BB2"/>
    <w:rsid w:val="001F5C16"/>
    <w:rsid w:val="00204A2A"/>
    <w:rsid w:val="00205D09"/>
    <w:rsid w:val="00214E19"/>
    <w:rsid w:val="002160A8"/>
    <w:rsid w:val="0022097B"/>
    <w:rsid w:val="00222289"/>
    <w:rsid w:val="002364D8"/>
    <w:rsid w:val="00253EDA"/>
    <w:rsid w:val="002653B9"/>
    <w:rsid w:val="00267AC2"/>
    <w:rsid w:val="002844DB"/>
    <w:rsid w:val="00287401"/>
    <w:rsid w:val="002A5EA7"/>
    <w:rsid w:val="002A700B"/>
    <w:rsid w:val="002A7B7F"/>
    <w:rsid w:val="002A7D20"/>
    <w:rsid w:val="002B1454"/>
    <w:rsid w:val="002C2AD0"/>
    <w:rsid w:val="002C43A2"/>
    <w:rsid w:val="002D2D01"/>
    <w:rsid w:val="002D328B"/>
    <w:rsid w:val="002D50D0"/>
    <w:rsid w:val="002D5D96"/>
    <w:rsid w:val="002E1324"/>
    <w:rsid w:val="00306280"/>
    <w:rsid w:val="00317629"/>
    <w:rsid w:val="00322249"/>
    <w:rsid w:val="0033099E"/>
    <w:rsid w:val="0034750F"/>
    <w:rsid w:val="003529B4"/>
    <w:rsid w:val="003642C4"/>
    <w:rsid w:val="0036771D"/>
    <w:rsid w:val="00386AB1"/>
    <w:rsid w:val="00387B17"/>
    <w:rsid w:val="00395280"/>
    <w:rsid w:val="003A66D1"/>
    <w:rsid w:val="003B1F38"/>
    <w:rsid w:val="003B29DE"/>
    <w:rsid w:val="003B56D4"/>
    <w:rsid w:val="003C4982"/>
    <w:rsid w:val="003C4C56"/>
    <w:rsid w:val="003C58FB"/>
    <w:rsid w:val="003D3633"/>
    <w:rsid w:val="003E0C62"/>
    <w:rsid w:val="003E6C96"/>
    <w:rsid w:val="00415B83"/>
    <w:rsid w:val="0042137F"/>
    <w:rsid w:val="004277BF"/>
    <w:rsid w:val="004409F2"/>
    <w:rsid w:val="00443B78"/>
    <w:rsid w:val="00453A1A"/>
    <w:rsid w:val="00484464"/>
    <w:rsid w:val="00486162"/>
    <w:rsid w:val="00491673"/>
    <w:rsid w:val="004B015C"/>
    <w:rsid w:val="004B5D13"/>
    <w:rsid w:val="004C439F"/>
    <w:rsid w:val="004C4598"/>
    <w:rsid w:val="004C62D5"/>
    <w:rsid w:val="004E4A80"/>
    <w:rsid w:val="005010A3"/>
    <w:rsid w:val="00505CE6"/>
    <w:rsid w:val="00517F8A"/>
    <w:rsid w:val="00522D12"/>
    <w:rsid w:val="005275CE"/>
    <w:rsid w:val="00541E1C"/>
    <w:rsid w:val="005426B6"/>
    <w:rsid w:val="00545846"/>
    <w:rsid w:val="00561A60"/>
    <w:rsid w:val="00562D15"/>
    <w:rsid w:val="00563C47"/>
    <w:rsid w:val="005701B2"/>
    <w:rsid w:val="00575E66"/>
    <w:rsid w:val="00576C3C"/>
    <w:rsid w:val="00593FF9"/>
    <w:rsid w:val="005A6BD0"/>
    <w:rsid w:val="005B1193"/>
    <w:rsid w:val="005B758A"/>
    <w:rsid w:val="005C2C5F"/>
    <w:rsid w:val="005F20EC"/>
    <w:rsid w:val="006031F0"/>
    <w:rsid w:val="00620EBB"/>
    <w:rsid w:val="00634468"/>
    <w:rsid w:val="00637A1B"/>
    <w:rsid w:val="006420F4"/>
    <w:rsid w:val="00642DEC"/>
    <w:rsid w:val="006433D6"/>
    <w:rsid w:val="00651DF8"/>
    <w:rsid w:val="00657172"/>
    <w:rsid w:val="006613B3"/>
    <w:rsid w:val="00667001"/>
    <w:rsid w:val="00674AD9"/>
    <w:rsid w:val="00677179"/>
    <w:rsid w:val="006839B2"/>
    <w:rsid w:val="006922E8"/>
    <w:rsid w:val="00696B56"/>
    <w:rsid w:val="006A1A54"/>
    <w:rsid w:val="006B01B8"/>
    <w:rsid w:val="006C4264"/>
    <w:rsid w:val="006C76A6"/>
    <w:rsid w:val="006D0834"/>
    <w:rsid w:val="006D7FCA"/>
    <w:rsid w:val="006E316E"/>
    <w:rsid w:val="006E5FB3"/>
    <w:rsid w:val="006E6511"/>
    <w:rsid w:val="00711792"/>
    <w:rsid w:val="00713577"/>
    <w:rsid w:val="00714CC6"/>
    <w:rsid w:val="00727FB9"/>
    <w:rsid w:val="007307A7"/>
    <w:rsid w:val="0073254A"/>
    <w:rsid w:val="0074227A"/>
    <w:rsid w:val="0075335D"/>
    <w:rsid w:val="00764A1B"/>
    <w:rsid w:val="0076769C"/>
    <w:rsid w:val="00767A7B"/>
    <w:rsid w:val="007831DB"/>
    <w:rsid w:val="00785E59"/>
    <w:rsid w:val="00792562"/>
    <w:rsid w:val="00793650"/>
    <w:rsid w:val="007979B8"/>
    <w:rsid w:val="007A415A"/>
    <w:rsid w:val="007A6DB9"/>
    <w:rsid w:val="007B4985"/>
    <w:rsid w:val="007B5F48"/>
    <w:rsid w:val="007D2592"/>
    <w:rsid w:val="007F056C"/>
    <w:rsid w:val="007F2A54"/>
    <w:rsid w:val="00806286"/>
    <w:rsid w:val="00807D6C"/>
    <w:rsid w:val="0081656C"/>
    <w:rsid w:val="00817FCF"/>
    <w:rsid w:val="00824CF0"/>
    <w:rsid w:val="00825AE1"/>
    <w:rsid w:val="0083577D"/>
    <w:rsid w:val="00855112"/>
    <w:rsid w:val="008635B9"/>
    <w:rsid w:val="0088418E"/>
    <w:rsid w:val="0088500B"/>
    <w:rsid w:val="00885D01"/>
    <w:rsid w:val="00886FE4"/>
    <w:rsid w:val="008A032C"/>
    <w:rsid w:val="008A1DD7"/>
    <w:rsid w:val="008A203B"/>
    <w:rsid w:val="008A362B"/>
    <w:rsid w:val="008B04C0"/>
    <w:rsid w:val="008E1FD3"/>
    <w:rsid w:val="008E3CC7"/>
    <w:rsid w:val="008E74BE"/>
    <w:rsid w:val="008F5F84"/>
    <w:rsid w:val="009003CB"/>
    <w:rsid w:val="009155D4"/>
    <w:rsid w:val="00921FBC"/>
    <w:rsid w:val="00925156"/>
    <w:rsid w:val="00925CD2"/>
    <w:rsid w:val="009273E8"/>
    <w:rsid w:val="009338DE"/>
    <w:rsid w:val="009377E1"/>
    <w:rsid w:val="00950C49"/>
    <w:rsid w:val="00977DF2"/>
    <w:rsid w:val="0098416E"/>
    <w:rsid w:val="00985F78"/>
    <w:rsid w:val="009B2163"/>
    <w:rsid w:val="009C48BD"/>
    <w:rsid w:val="009D229B"/>
    <w:rsid w:val="009D5375"/>
    <w:rsid w:val="009E1A19"/>
    <w:rsid w:val="009E425E"/>
    <w:rsid w:val="009F75BA"/>
    <w:rsid w:val="00A050F6"/>
    <w:rsid w:val="00A152F1"/>
    <w:rsid w:val="00A2113F"/>
    <w:rsid w:val="00A30AF9"/>
    <w:rsid w:val="00A31181"/>
    <w:rsid w:val="00A54EBA"/>
    <w:rsid w:val="00A60B65"/>
    <w:rsid w:val="00A70308"/>
    <w:rsid w:val="00A849AE"/>
    <w:rsid w:val="00A92B19"/>
    <w:rsid w:val="00A93233"/>
    <w:rsid w:val="00AB28BF"/>
    <w:rsid w:val="00AB2B0A"/>
    <w:rsid w:val="00AB53DB"/>
    <w:rsid w:val="00AC1D1D"/>
    <w:rsid w:val="00AD51B5"/>
    <w:rsid w:val="00B04226"/>
    <w:rsid w:val="00B15B20"/>
    <w:rsid w:val="00B21D46"/>
    <w:rsid w:val="00B234EA"/>
    <w:rsid w:val="00B37FB5"/>
    <w:rsid w:val="00B55601"/>
    <w:rsid w:val="00B63BCC"/>
    <w:rsid w:val="00B65A29"/>
    <w:rsid w:val="00B7315B"/>
    <w:rsid w:val="00B731B8"/>
    <w:rsid w:val="00BA0D42"/>
    <w:rsid w:val="00BA7FAB"/>
    <w:rsid w:val="00BB0D09"/>
    <w:rsid w:val="00BC65C0"/>
    <w:rsid w:val="00BD5313"/>
    <w:rsid w:val="00BD6C85"/>
    <w:rsid w:val="00BE4E96"/>
    <w:rsid w:val="00BE6015"/>
    <w:rsid w:val="00BF305A"/>
    <w:rsid w:val="00C03CA2"/>
    <w:rsid w:val="00C066D0"/>
    <w:rsid w:val="00C137EF"/>
    <w:rsid w:val="00C15321"/>
    <w:rsid w:val="00C1551F"/>
    <w:rsid w:val="00C246B3"/>
    <w:rsid w:val="00C34555"/>
    <w:rsid w:val="00C40339"/>
    <w:rsid w:val="00C41FEF"/>
    <w:rsid w:val="00C43924"/>
    <w:rsid w:val="00C439AD"/>
    <w:rsid w:val="00C46C1D"/>
    <w:rsid w:val="00C54C82"/>
    <w:rsid w:val="00C559B1"/>
    <w:rsid w:val="00C6344B"/>
    <w:rsid w:val="00C731A2"/>
    <w:rsid w:val="00C73842"/>
    <w:rsid w:val="00C826C8"/>
    <w:rsid w:val="00C83423"/>
    <w:rsid w:val="00C839F3"/>
    <w:rsid w:val="00C8669D"/>
    <w:rsid w:val="00CB2663"/>
    <w:rsid w:val="00CC29C4"/>
    <w:rsid w:val="00CC3B4C"/>
    <w:rsid w:val="00CD0F0D"/>
    <w:rsid w:val="00D03F94"/>
    <w:rsid w:val="00D0579D"/>
    <w:rsid w:val="00D109C4"/>
    <w:rsid w:val="00D20085"/>
    <w:rsid w:val="00D21690"/>
    <w:rsid w:val="00D2223F"/>
    <w:rsid w:val="00D86FCE"/>
    <w:rsid w:val="00DB0D30"/>
    <w:rsid w:val="00DC06BD"/>
    <w:rsid w:val="00DC409F"/>
    <w:rsid w:val="00DC67FC"/>
    <w:rsid w:val="00DD32A1"/>
    <w:rsid w:val="00DF26FC"/>
    <w:rsid w:val="00E01D1C"/>
    <w:rsid w:val="00E042B4"/>
    <w:rsid w:val="00E266D1"/>
    <w:rsid w:val="00E2766B"/>
    <w:rsid w:val="00E415C1"/>
    <w:rsid w:val="00E71152"/>
    <w:rsid w:val="00E91967"/>
    <w:rsid w:val="00EF3E6D"/>
    <w:rsid w:val="00EF74A1"/>
    <w:rsid w:val="00F00200"/>
    <w:rsid w:val="00F622BE"/>
    <w:rsid w:val="00F72E12"/>
    <w:rsid w:val="00F77605"/>
    <w:rsid w:val="00F81D82"/>
    <w:rsid w:val="00F82202"/>
    <w:rsid w:val="00F83A29"/>
    <w:rsid w:val="00F92309"/>
    <w:rsid w:val="00FA0980"/>
    <w:rsid w:val="00FA221B"/>
    <w:rsid w:val="00FA2A72"/>
    <w:rsid w:val="00FA5246"/>
    <w:rsid w:val="00FB659D"/>
    <w:rsid w:val="00FC7158"/>
    <w:rsid w:val="00FD3BE6"/>
    <w:rsid w:val="00FD7E0B"/>
    <w:rsid w:val="00FE0F38"/>
    <w:rsid w:val="00FE4022"/>
    <w:rsid w:val="00FF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1D9AB"/>
  <w15:chartTrackingRefBased/>
  <w15:docId w15:val="{8E515509-150B-4F2B-A308-5A65A01A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6D1"/>
    <w:rPr>
      <w:sz w:val="24"/>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DINMittelschrift" w:hAnsi="DINMittelschrif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2">
    <w:name w:val="Body Text 2"/>
    <w:basedOn w:val="Normal"/>
    <w:link w:val="BodyText2Char"/>
    <w:rPr>
      <w:b/>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
    <w:name w:val="List"/>
    <w:basedOn w:val="BodyText"/>
    <w:rsid w:val="00B7315B"/>
    <w:pPr>
      <w:suppressAutoHyphens/>
    </w:pPr>
    <w:rPr>
      <w:rFonts w:cs="Tahoma"/>
      <w:szCs w:val="24"/>
      <w:lang w:eastAsia="ar-SA"/>
    </w:rPr>
  </w:style>
  <w:style w:type="paragraph" w:styleId="BodyText">
    <w:name w:val="Body Text"/>
    <w:basedOn w:val="Normal"/>
    <w:rsid w:val="00B7315B"/>
    <w:pPr>
      <w:spacing w:after="120"/>
    </w:pPr>
  </w:style>
  <w:style w:type="table" w:customStyle="1" w:styleId="TableGrid1">
    <w:name w:val="Table Grid1"/>
    <w:basedOn w:val="TableNormal"/>
    <w:next w:val="TableGrid"/>
    <w:rsid w:val="002A700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64A1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B55B5"/>
    <w:rPr>
      <w:color w:val="800080"/>
      <w:u w:val="single"/>
    </w:rPr>
  </w:style>
  <w:style w:type="paragraph" w:customStyle="1" w:styleId="Default">
    <w:name w:val="Default"/>
    <w:rsid w:val="009F75BA"/>
    <w:pPr>
      <w:autoSpaceDE w:val="0"/>
      <w:autoSpaceDN w:val="0"/>
      <w:adjustRightInd w:val="0"/>
    </w:pPr>
    <w:rPr>
      <w:rFonts w:ascii="Arial" w:hAnsi="Arial" w:cs="Arial"/>
      <w:color w:val="000000"/>
      <w:sz w:val="24"/>
      <w:szCs w:val="24"/>
    </w:rPr>
  </w:style>
  <w:style w:type="character" w:customStyle="1" w:styleId="BodyText2Char">
    <w:name w:val="Body Text 2 Char"/>
    <w:link w:val="BodyText2"/>
    <w:rsid w:val="00F77605"/>
    <w:rPr>
      <w:b/>
      <w:sz w:val="24"/>
    </w:rPr>
  </w:style>
  <w:style w:type="character" w:styleId="UnresolvedMention">
    <w:name w:val="Unresolved Mention"/>
    <w:basedOn w:val="DefaultParagraphFont"/>
    <w:uiPriority w:val="99"/>
    <w:semiHidden/>
    <w:unhideWhenUsed/>
    <w:rsid w:val="00B731B8"/>
    <w:rPr>
      <w:color w:val="605E5C"/>
      <w:shd w:val="clear" w:color="auto" w:fill="E1DFDD"/>
    </w:rPr>
  </w:style>
  <w:style w:type="paragraph" w:customStyle="1" w:styleId="xxxmsonormal">
    <w:name w:val="x_xxmsonormal"/>
    <w:basedOn w:val="Normal"/>
    <w:rsid w:val="003C4C56"/>
    <w:rPr>
      <w:rFonts w:ascii="Calibri" w:eastAsiaTheme="minorHAnsi" w:hAnsi="Calibri" w:cs="Calibri"/>
      <w:sz w:val="22"/>
      <w:szCs w:val="22"/>
    </w:rPr>
  </w:style>
  <w:style w:type="paragraph" w:styleId="Revision">
    <w:name w:val="Revision"/>
    <w:hidden/>
    <w:uiPriority w:val="99"/>
    <w:semiHidden/>
    <w:rsid w:val="006613B3"/>
    <w:rPr>
      <w:sz w:val="24"/>
    </w:rPr>
  </w:style>
  <w:style w:type="paragraph" w:styleId="FootnoteText">
    <w:name w:val="footnote text"/>
    <w:basedOn w:val="Normal"/>
    <w:link w:val="FootnoteTextChar"/>
    <w:rsid w:val="00FD3BE6"/>
    <w:rPr>
      <w:sz w:val="20"/>
    </w:rPr>
  </w:style>
  <w:style w:type="character" w:customStyle="1" w:styleId="FootnoteTextChar">
    <w:name w:val="Footnote Text Char"/>
    <w:basedOn w:val="DefaultParagraphFont"/>
    <w:link w:val="FootnoteText"/>
    <w:rsid w:val="00FD3BE6"/>
  </w:style>
  <w:style w:type="character" w:styleId="FootnoteReference">
    <w:name w:val="footnote reference"/>
    <w:basedOn w:val="DefaultParagraphFont"/>
    <w:rsid w:val="00FD3B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18756">
      <w:bodyDiv w:val="1"/>
      <w:marLeft w:val="0"/>
      <w:marRight w:val="0"/>
      <w:marTop w:val="0"/>
      <w:marBottom w:val="0"/>
      <w:divBdr>
        <w:top w:val="none" w:sz="0" w:space="0" w:color="auto"/>
        <w:left w:val="none" w:sz="0" w:space="0" w:color="auto"/>
        <w:bottom w:val="none" w:sz="0" w:space="0" w:color="auto"/>
        <w:right w:val="none" w:sz="0" w:space="0" w:color="auto"/>
      </w:divBdr>
    </w:div>
    <w:div w:id="91752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neralsandwaste@hertford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rtfordshire.gov.uk/mwlp" TargetMode="External"/><Relationship Id="rId17" Type="http://schemas.openxmlformats.org/officeDocument/2006/relationships/hyperlink" Target="mailto:MineralsandWaste@hertfordshire.gov.uk" TargetMode="External"/><Relationship Id="rId2" Type="http://schemas.openxmlformats.org/officeDocument/2006/relationships/customXml" Target="../customXml/item2.xml"/><Relationship Id="rId16" Type="http://schemas.openxmlformats.org/officeDocument/2006/relationships/hyperlink" Target="mailto:hertfordshire.gov.uk/mw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rtfordshire.gov.uk/about-the-council/legal/privacy-policy/privacy-policy.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neralsandWaste@hert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4b5a8c-2b04-436f-8362-50270f1147b2">
      <Terms xmlns="http://schemas.microsoft.com/office/infopath/2007/PartnerControls"/>
    </lcf76f155ced4ddcb4097134ff3c332f>
    <TaxCatchAll xmlns="03d264b3-6678-4184-8ce6-937aabf157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F5A05BBFF4C54AAECE3A4A1E5C7772" ma:contentTypeVersion="15" ma:contentTypeDescription="Create a new document." ma:contentTypeScope="" ma:versionID="5585a4373893d1c2082d309de41dea80">
  <xsd:schema xmlns:xsd="http://www.w3.org/2001/XMLSchema" xmlns:xs="http://www.w3.org/2001/XMLSchema" xmlns:p="http://schemas.microsoft.com/office/2006/metadata/properties" xmlns:ns2="e04b5a8c-2b04-436f-8362-50270f1147b2" xmlns:ns3="ad2fd565-d98b-4d77-8add-c239ef368e4c" xmlns:ns4="03d264b3-6678-4184-8ce6-937aabf157c3" targetNamespace="http://schemas.microsoft.com/office/2006/metadata/properties" ma:root="true" ma:fieldsID="9c6fc234e0931f5b27d6531c4f71a5b0" ns2:_="" ns3:_="" ns4:_="">
    <xsd:import namespace="e04b5a8c-2b04-436f-8362-50270f1147b2"/>
    <xsd:import namespace="ad2fd565-d98b-4d77-8add-c239ef368e4c"/>
    <xsd:import namespace="03d264b3-6678-4184-8ce6-937aabf157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5a8c-2b04-436f-8362-50270f114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ecac4d-2ae6-4b11-90e2-d65a676b88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2fd565-d98b-4d77-8add-c239ef368e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d264b3-6678-4184-8ce6-937aabf157c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29cac14-bf1a-4f9f-8153-4a7d413a2920}" ma:internalName="TaxCatchAll" ma:showField="CatchAllData" ma:web="ad2fd565-d98b-4d77-8add-c239ef368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562BF-9F2F-4A67-8B71-B2A5116AEE33}">
  <ds:schemaRefs>
    <ds:schemaRef ds:uri="http://schemas.microsoft.com/sharepoint/v3/contenttype/forms"/>
  </ds:schemaRefs>
</ds:datastoreItem>
</file>

<file path=customXml/itemProps2.xml><?xml version="1.0" encoding="utf-8"?>
<ds:datastoreItem xmlns:ds="http://schemas.openxmlformats.org/officeDocument/2006/customXml" ds:itemID="{73195583-16FA-487E-943D-3835F800273B}">
  <ds:schemaRefs>
    <ds:schemaRef ds:uri="http://schemas.openxmlformats.org/officeDocument/2006/bibliography"/>
  </ds:schemaRefs>
</ds:datastoreItem>
</file>

<file path=customXml/itemProps3.xml><?xml version="1.0" encoding="utf-8"?>
<ds:datastoreItem xmlns:ds="http://schemas.openxmlformats.org/officeDocument/2006/customXml" ds:itemID="{0E4E7650-9BF8-4B59-A84E-F1892ED0B678}">
  <ds:schemaRefs>
    <ds:schemaRef ds:uri="http://schemas.microsoft.com/office/2006/metadata/properties"/>
    <ds:schemaRef ds:uri="http://schemas.microsoft.com/office/infopath/2007/PartnerControls"/>
    <ds:schemaRef ds:uri="e04b5a8c-2b04-436f-8362-50270f1147b2"/>
    <ds:schemaRef ds:uri="03d264b3-6678-4184-8ce6-937aabf157c3"/>
  </ds:schemaRefs>
</ds:datastoreItem>
</file>

<file path=customXml/itemProps4.xml><?xml version="1.0" encoding="utf-8"?>
<ds:datastoreItem xmlns:ds="http://schemas.openxmlformats.org/officeDocument/2006/customXml" ds:itemID="{EA842294-98EA-45BA-B277-8F2ADDC40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5a8c-2b04-436f-8362-50270f1147b2"/>
    <ds:schemaRef ds:uri="ad2fd565-d98b-4d77-8add-c239ef368e4c"/>
    <ds:schemaRef ds:uri="03d264b3-6678-4184-8ce6-937aabf15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2</Pages>
  <Words>647</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Herts County Council</Company>
  <LinksUpToDate>false</LinksUpToDate>
  <CharactersWithSpaces>4824</CharactersWithSpaces>
  <SharedDoc>false</SharedDoc>
  <HLinks>
    <vt:vector size="36" baseType="variant">
      <vt:variant>
        <vt:i4>2818126</vt:i4>
      </vt:variant>
      <vt:variant>
        <vt:i4>15</vt:i4>
      </vt:variant>
      <vt:variant>
        <vt:i4>0</vt:i4>
      </vt:variant>
      <vt:variant>
        <vt:i4>5</vt:i4>
      </vt:variant>
      <vt:variant>
        <vt:lpwstr>mailto:mineralsandwaste@hertfordshire.gov.uk</vt:lpwstr>
      </vt:variant>
      <vt:variant>
        <vt:lpwstr/>
      </vt:variant>
      <vt:variant>
        <vt:i4>8192035</vt:i4>
      </vt:variant>
      <vt:variant>
        <vt:i4>12</vt:i4>
      </vt:variant>
      <vt:variant>
        <vt:i4>0</vt:i4>
      </vt:variant>
      <vt:variant>
        <vt:i4>5</vt:i4>
      </vt:variant>
      <vt:variant>
        <vt:lpwstr>http://www.hertfordshire.gov.uk/wlp</vt:lpwstr>
      </vt:variant>
      <vt:variant>
        <vt:lpwstr/>
      </vt:variant>
      <vt:variant>
        <vt:i4>2883711</vt:i4>
      </vt:variant>
      <vt:variant>
        <vt:i4>9</vt:i4>
      </vt:variant>
      <vt:variant>
        <vt:i4>0</vt:i4>
      </vt:variant>
      <vt:variant>
        <vt:i4>5</vt:i4>
      </vt:variant>
      <vt:variant>
        <vt:lpwstr>https://www.hertfordshire.gov.uk/about-the-council/legal/privacy-policy/privacy-policy.aspx</vt:lpwstr>
      </vt:variant>
      <vt:variant>
        <vt:lpwstr/>
      </vt:variant>
      <vt:variant>
        <vt:i4>2818126</vt:i4>
      </vt:variant>
      <vt:variant>
        <vt:i4>6</vt:i4>
      </vt:variant>
      <vt:variant>
        <vt:i4>0</vt:i4>
      </vt:variant>
      <vt:variant>
        <vt:i4>5</vt:i4>
      </vt:variant>
      <vt:variant>
        <vt:lpwstr>mailto:mineralsandwaste@hertfordshire.gov.uk</vt:lpwstr>
      </vt:variant>
      <vt:variant>
        <vt:lpwstr/>
      </vt:variant>
      <vt:variant>
        <vt:i4>2818126</vt:i4>
      </vt:variant>
      <vt:variant>
        <vt:i4>3</vt:i4>
      </vt:variant>
      <vt:variant>
        <vt:i4>0</vt:i4>
      </vt:variant>
      <vt:variant>
        <vt:i4>5</vt:i4>
      </vt:variant>
      <vt:variant>
        <vt:lpwstr>mailto:mineralsandwaste@hertfordshire.gov.uk</vt:lpwstr>
      </vt:variant>
      <vt:variant>
        <vt:lpwstr/>
      </vt:variant>
      <vt:variant>
        <vt:i4>4915222</vt:i4>
      </vt:variant>
      <vt:variant>
        <vt:i4>0</vt:i4>
      </vt:variant>
      <vt:variant>
        <vt:i4>0</vt:i4>
      </vt:variant>
      <vt:variant>
        <vt:i4>5</vt:i4>
      </vt:variant>
      <vt:variant>
        <vt:lpwstr>https://www.hertfordshire.gov.uk/wlp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Hertfordshire County Council</dc:creator>
  <cp:keywords/>
  <cp:lastModifiedBy>Christopher Stanek</cp:lastModifiedBy>
  <cp:revision>125</cp:revision>
  <cp:lastPrinted>2015-05-11T19:00:00Z</cp:lastPrinted>
  <dcterms:created xsi:type="dcterms:W3CDTF">2020-11-27T23:15:00Z</dcterms:created>
  <dcterms:modified xsi:type="dcterms:W3CDTF">2022-07-01T10:32:00Z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0x0101002BF5A05BBFF4C54AAECE3A4A1E5C7772</vt:lpwstr>
  </property>
  <property fmtid="{D5CDD505-2E9C-101B-9397-08002B2CF9AE}" pid="3" name="MediaServiceImageTags">
    <vt:lpwstr/>
  </property>
</Properties>
</file>